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7306" w:rsidRDefault="00447306" w:rsidP="00447306">
      <w:pPr>
        <w:jc w:val="right"/>
      </w:pPr>
    </w:p>
    <w:p w:rsidR="00447306" w:rsidRDefault="00447306" w:rsidP="00447306"/>
    <w:p w:rsidR="00447306" w:rsidRDefault="00447306" w:rsidP="00447306"/>
    <w:p w:rsidR="00447306" w:rsidRDefault="00447306" w:rsidP="00447306">
      <w:pPr>
        <w:pStyle w:val="a3"/>
        <w:ind w:left="5103" w:hanging="5103"/>
        <w:jc w:val="center"/>
        <w:rPr>
          <w:b/>
          <w:sz w:val="144"/>
        </w:rPr>
      </w:pPr>
      <w:r>
        <w:rPr>
          <w:noProof/>
          <w:lang w:val="ru-RU"/>
        </w:rPr>
        <w:drawing>
          <wp:anchor distT="0" distB="0" distL="114300" distR="114300" simplePos="0" relativeHeight="251660288" behindDoc="1" locked="0" layoutInCell="1" allowOverlap="1">
            <wp:simplePos x="0" y="0"/>
            <wp:positionH relativeFrom="column">
              <wp:posOffset>1339215</wp:posOffset>
            </wp:positionH>
            <wp:positionV relativeFrom="paragraph">
              <wp:posOffset>435610</wp:posOffset>
            </wp:positionV>
            <wp:extent cx="3009900" cy="2095500"/>
            <wp:effectExtent l="19050" t="0" r="0" b="0"/>
            <wp:wrapNone/>
            <wp:docPr id="2" name="Рисунок 2" descr="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wnload"/>
                    <pic:cNvPicPr>
                      <a:picLocks noChangeAspect="1" noChangeArrowheads="1"/>
                    </pic:cNvPicPr>
                  </pic:nvPicPr>
                  <pic:blipFill>
                    <a:blip r:embed="rId8"/>
                    <a:srcRect/>
                    <a:stretch>
                      <a:fillRect/>
                    </a:stretch>
                  </pic:blipFill>
                  <pic:spPr bwMode="auto">
                    <a:xfrm>
                      <a:off x="0" y="0"/>
                      <a:ext cx="3009900" cy="2095500"/>
                    </a:xfrm>
                    <a:prstGeom prst="rect">
                      <a:avLst/>
                    </a:prstGeom>
                    <a:noFill/>
                    <a:ln w="9525">
                      <a:noFill/>
                      <a:miter lim="800000"/>
                      <a:headEnd/>
                      <a:tailEnd/>
                    </a:ln>
                  </pic:spPr>
                </pic:pic>
              </a:graphicData>
            </a:graphic>
          </wp:anchor>
        </w:drawing>
      </w:r>
    </w:p>
    <w:p w:rsidR="00447306" w:rsidRDefault="00447306" w:rsidP="00447306">
      <w:pPr>
        <w:pStyle w:val="a3"/>
        <w:ind w:left="5103" w:hanging="5103"/>
        <w:jc w:val="center"/>
        <w:rPr>
          <w:b/>
          <w:sz w:val="144"/>
        </w:rPr>
      </w:pPr>
    </w:p>
    <w:p w:rsidR="00447306" w:rsidRDefault="00447306" w:rsidP="00447306">
      <w:pPr>
        <w:pStyle w:val="a3"/>
        <w:ind w:left="5103" w:hanging="5103"/>
        <w:jc w:val="center"/>
        <w:rPr>
          <w:b/>
          <w:sz w:val="144"/>
        </w:rPr>
      </w:pPr>
    </w:p>
    <w:p w:rsidR="00447306" w:rsidRDefault="00447306" w:rsidP="00447306">
      <w:pPr>
        <w:pStyle w:val="a3"/>
        <w:ind w:left="5103" w:hanging="5103"/>
        <w:jc w:val="center"/>
        <w:rPr>
          <w:b/>
          <w:sz w:val="144"/>
        </w:rPr>
      </w:pPr>
      <w:r>
        <w:rPr>
          <w:b/>
          <w:sz w:val="144"/>
        </w:rPr>
        <w:t>ПРОГРАМА</w:t>
      </w:r>
    </w:p>
    <w:p w:rsidR="00447306" w:rsidRDefault="00447306" w:rsidP="00447306">
      <w:pPr>
        <w:pStyle w:val="a3"/>
        <w:ind w:left="5103" w:hanging="5103"/>
        <w:jc w:val="center"/>
        <w:rPr>
          <w:b/>
          <w:sz w:val="28"/>
        </w:rPr>
      </w:pPr>
    </w:p>
    <w:p w:rsidR="00447306" w:rsidRDefault="00447306" w:rsidP="00447306">
      <w:pPr>
        <w:pStyle w:val="a3"/>
        <w:ind w:left="5103" w:hanging="5103"/>
        <w:rPr>
          <w:b/>
          <w:sz w:val="56"/>
          <w:lang w:val="ru-RU"/>
        </w:rPr>
      </w:pPr>
      <w:r>
        <w:rPr>
          <w:b/>
          <w:sz w:val="96"/>
        </w:rPr>
        <w:t>зайнятості населення</w:t>
      </w:r>
      <w:r>
        <w:rPr>
          <w:b/>
          <w:sz w:val="56"/>
        </w:rPr>
        <w:t xml:space="preserve"> </w:t>
      </w:r>
      <w:r>
        <w:rPr>
          <w:b/>
          <w:sz w:val="56"/>
          <w:lang w:val="ru-RU"/>
        </w:rPr>
        <w:t xml:space="preserve"> </w:t>
      </w:r>
      <w:r>
        <w:rPr>
          <w:b/>
          <w:sz w:val="56"/>
        </w:rPr>
        <w:t xml:space="preserve"> </w:t>
      </w:r>
    </w:p>
    <w:p w:rsidR="00447306" w:rsidRDefault="00447306" w:rsidP="00447306">
      <w:pPr>
        <w:pStyle w:val="a3"/>
        <w:ind w:left="5103" w:hanging="5103"/>
        <w:jc w:val="center"/>
        <w:rPr>
          <w:sz w:val="56"/>
        </w:rPr>
      </w:pPr>
      <w:r>
        <w:rPr>
          <w:b/>
          <w:sz w:val="56"/>
        </w:rPr>
        <w:t>Жмеринського району</w:t>
      </w:r>
    </w:p>
    <w:p w:rsidR="00447306" w:rsidRPr="00E12A6A" w:rsidRDefault="00447306" w:rsidP="00447306">
      <w:pPr>
        <w:pStyle w:val="a3"/>
        <w:jc w:val="center"/>
        <w:rPr>
          <w:sz w:val="52"/>
          <w:szCs w:val="52"/>
        </w:rPr>
      </w:pPr>
      <w:r w:rsidRPr="00E12A6A">
        <w:rPr>
          <w:b/>
          <w:sz w:val="52"/>
          <w:szCs w:val="52"/>
        </w:rPr>
        <w:t>на період</w:t>
      </w:r>
      <w:r w:rsidRPr="00E12A6A">
        <w:rPr>
          <w:b/>
          <w:sz w:val="52"/>
          <w:szCs w:val="52"/>
          <w:lang w:val="ru-RU"/>
        </w:rPr>
        <w:t xml:space="preserve"> </w:t>
      </w:r>
      <w:r>
        <w:rPr>
          <w:b/>
          <w:sz w:val="52"/>
          <w:szCs w:val="52"/>
          <w:lang w:val="ru-RU"/>
        </w:rPr>
        <w:t>2018-</w:t>
      </w:r>
      <w:r w:rsidRPr="00E12A6A">
        <w:rPr>
          <w:b/>
          <w:sz w:val="52"/>
          <w:szCs w:val="52"/>
          <w:lang w:val="ru-RU"/>
        </w:rPr>
        <w:t xml:space="preserve"> </w:t>
      </w:r>
      <w:r w:rsidRPr="00E12A6A">
        <w:rPr>
          <w:b/>
          <w:bCs/>
          <w:sz w:val="52"/>
          <w:szCs w:val="52"/>
          <w:lang w:val="ru-RU"/>
        </w:rPr>
        <w:t>2020</w:t>
      </w:r>
      <w:r w:rsidRPr="00E12A6A">
        <w:rPr>
          <w:b/>
          <w:bCs/>
          <w:sz w:val="52"/>
          <w:szCs w:val="52"/>
        </w:rPr>
        <w:t xml:space="preserve"> </w:t>
      </w:r>
      <w:r w:rsidRPr="00E12A6A">
        <w:rPr>
          <w:b/>
          <w:sz w:val="52"/>
          <w:szCs w:val="52"/>
        </w:rPr>
        <w:t>рок</w:t>
      </w:r>
      <w:r>
        <w:rPr>
          <w:b/>
          <w:sz w:val="52"/>
          <w:szCs w:val="52"/>
        </w:rPr>
        <w:t>и</w:t>
      </w:r>
    </w:p>
    <w:p w:rsidR="00447306" w:rsidRDefault="00447306" w:rsidP="00447306">
      <w:pPr>
        <w:rPr>
          <w:sz w:val="28"/>
        </w:rPr>
      </w:pPr>
      <w:r>
        <w:t xml:space="preserve">                                        </w:t>
      </w:r>
    </w:p>
    <w:p w:rsidR="00447306" w:rsidRDefault="00447306" w:rsidP="00447306">
      <w:pPr>
        <w:rPr>
          <w:sz w:val="28"/>
        </w:rPr>
      </w:pPr>
    </w:p>
    <w:p w:rsidR="00447306" w:rsidRDefault="00447306" w:rsidP="00447306">
      <w:pPr>
        <w:jc w:val="center"/>
        <w:rPr>
          <w:sz w:val="28"/>
        </w:rPr>
      </w:pPr>
      <w:r>
        <w:rPr>
          <w:sz w:val="28"/>
        </w:rPr>
        <w:t xml:space="preserve">      </w:t>
      </w:r>
    </w:p>
    <w:p w:rsidR="00A4688F" w:rsidRDefault="00A4688F">
      <w:pPr>
        <w:rPr>
          <w:sz w:val="28"/>
          <w:szCs w:val="28"/>
        </w:rPr>
      </w:pPr>
      <w:r>
        <w:rPr>
          <w:sz w:val="28"/>
          <w:szCs w:val="28"/>
        </w:rPr>
        <w:br w:type="page"/>
      </w:r>
    </w:p>
    <w:p w:rsidR="00447306" w:rsidRDefault="00447306" w:rsidP="00447306">
      <w:pPr>
        <w:jc w:val="center"/>
        <w:rPr>
          <w:sz w:val="28"/>
          <w:szCs w:val="28"/>
        </w:rPr>
      </w:pPr>
    </w:p>
    <w:p w:rsidR="00447306" w:rsidRDefault="00447306" w:rsidP="00447306">
      <w:pPr>
        <w:jc w:val="center"/>
        <w:rPr>
          <w:sz w:val="28"/>
          <w:szCs w:val="28"/>
        </w:rPr>
      </w:pPr>
    </w:p>
    <w:p w:rsidR="00447306" w:rsidRDefault="00447306" w:rsidP="00447306">
      <w:pPr>
        <w:pStyle w:val="a3"/>
        <w:spacing w:after="144"/>
        <w:jc w:val="center"/>
        <w:rPr>
          <w:b/>
          <w:bCs/>
          <w:sz w:val="28"/>
          <w:szCs w:val="28"/>
          <w:highlight w:val="cyan"/>
        </w:rPr>
      </w:pPr>
      <w:bookmarkStart w:id="0" w:name="OLE_LINK100"/>
      <w:bookmarkStart w:id="1" w:name="OLE_LINK101"/>
      <w:r>
        <w:rPr>
          <w:b/>
          <w:bCs/>
          <w:sz w:val="28"/>
          <w:szCs w:val="28"/>
        </w:rPr>
        <w:t>З М І С Т</w:t>
      </w:r>
    </w:p>
    <w:tbl>
      <w:tblPr>
        <w:tblW w:w="9858" w:type="dxa"/>
        <w:tblLayout w:type="fixed"/>
        <w:tblLook w:val="01E0" w:firstRow="1" w:lastRow="1" w:firstColumn="1" w:lastColumn="1" w:noHBand="0" w:noVBand="0"/>
      </w:tblPr>
      <w:tblGrid>
        <w:gridCol w:w="959"/>
        <w:gridCol w:w="7789"/>
        <w:gridCol w:w="1110"/>
      </w:tblGrid>
      <w:tr w:rsidR="00447306" w:rsidTr="00B84B6B">
        <w:tc>
          <w:tcPr>
            <w:tcW w:w="959" w:type="dxa"/>
          </w:tcPr>
          <w:p w:rsidR="00447306" w:rsidRDefault="00447306" w:rsidP="00B84B6B">
            <w:pPr>
              <w:pStyle w:val="a5"/>
              <w:widowControl w:val="0"/>
              <w:tabs>
                <w:tab w:val="clear" w:pos="9590"/>
              </w:tabs>
              <w:spacing w:after="144"/>
              <w:ind w:right="360"/>
              <w:jc w:val="both"/>
              <w:rPr>
                <w:rFonts w:ascii="Times New Roman" w:hAnsi="Times New Roman" w:cs="Times New Roman"/>
                <w:sz w:val="28"/>
                <w:szCs w:val="28"/>
                <w:lang w:val="uk-UA"/>
              </w:rPr>
            </w:pPr>
          </w:p>
        </w:tc>
        <w:tc>
          <w:tcPr>
            <w:tcW w:w="7789" w:type="dxa"/>
          </w:tcPr>
          <w:p w:rsidR="00447306" w:rsidRDefault="00447306" w:rsidP="00B84B6B">
            <w:pPr>
              <w:pStyle w:val="a5"/>
              <w:widowControl w:val="0"/>
              <w:tabs>
                <w:tab w:val="clear" w:pos="959"/>
                <w:tab w:val="clear" w:pos="1918"/>
                <w:tab w:val="clear" w:pos="2877"/>
                <w:tab w:val="clear" w:pos="3836"/>
                <w:tab w:val="clear" w:pos="4795"/>
                <w:tab w:val="clear" w:pos="5754"/>
                <w:tab w:val="clear" w:pos="6713"/>
                <w:tab w:val="clear" w:pos="7672"/>
                <w:tab w:val="clear" w:pos="8631"/>
                <w:tab w:val="clear" w:pos="9590"/>
                <w:tab w:val="left" w:pos="720"/>
                <w:tab w:val="left" w:pos="1440"/>
                <w:tab w:val="left" w:pos="2160"/>
                <w:tab w:val="left" w:pos="3600"/>
                <w:tab w:val="left" w:pos="4320"/>
                <w:tab w:val="left" w:pos="5040"/>
              </w:tabs>
              <w:spacing w:after="144"/>
              <w:ind w:right="360"/>
              <w:jc w:val="both"/>
              <w:rPr>
                <w:rFonts w:ascii="Times New Roman" w:hAnsi="Times New Roman" w:cs="Times New Roman"/>
                <w:sz w:val="28"/>
                <w:szCs w:val="28"/>
                <w:lang w:val="uk-UA"/>
              </w:rPr>
            </w:pP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p>
        </w:tc>
        <w:tc>
          <w:tcPr>
            <w:tcW w:w="1110" w:type="dxa"/>
          </w:tcPr>
          <w:p w:rsidR="00447306" w:rsidRDefault="00447306" w:rsidP="00B84B6B">
            <w:pPr>
              <w:pStyle w:val="a5"/>
              <w:widowControl w:val="0"/>
              <w:tabs>
                <w:tab w:val="clear" w:pos="9590"/>
              </w:tabs>
              <w:spacing w:after="144"/>
              <w:ind w:right="102"/>
              <w:jc w:val="center"/>
              <w:rPr>
                <w:rFonts w:ascii="Times New Roman" w:hAnsi="Times New Roman" w:cs="Times New Roman"/>
                <w:i/>
                <w:iCs/>
                <w:sz w:val="28"/>
                <w:szCs w:val="28"/>
                <w:lang w:val="uk-UA"/>
              </w:rPr>
            </w:pPr>
            <w:r>
              <w:rPr>
                <w:rFonts w:ascii="Times New Roman" w:hAnsi="Times New Roman" w:cs="Times New Roman"/>
                <w:i/>
                <w:iCs/>
                <w:sz w:val="28"/>
                <w:szCs w:val="28"/>
                <w:lang w:val="uk-UA"/>
              </w:rPr>
              <w:t>стор.</w:t>
            </w:r>
          </w:p>
          <w:p w:rsidR="00447306" w:rsidRDefault="00447306" w:rsidP="00B84B6B">
            <w:pPr>
              <w:pStyle w:val="a5"/>
              <w:widowControl w:val="0"/>
              <w:tabs>
                <w:tab w:val="clear" w:pos="9590"/>
              </w:tabs>
              <w:spacing w:after="144"/>
              <w:ind w:right="102"/>
              <w:jc w:val="center"/>
              <w:rPr>
                <w:rFonts w:ascii="Times New Roman" w:hAnsi="Times New Roman" w:cs="Times New Roman"/>
                <w:sz w:val="28"/>
                <w:szCs w:val="28"/>
                <w:lang w:val="uk-UA"/>
              </w:rPr>
            </w:pPr>
          </w:p>
        </w:tc>
      </w:tr>
      <w:tr w:rsidR="00447306" w:rsidTr="00B84B6B">
        <w:tc>
          <w:tcPr>
            <w:tcW w:w="959" w:type="dxa"/>
          </w:tcPr>
          <w:p w:rsidR="00447306" w:rsidRDefault="00447306" w:rsidP="00B84B6B">
            <w:pPr>
              <w:pStyle w:val="23"/>
              <w:widowControl w:val="0"/>
              <w:spacing w:after="144"/>
              <w:ind w:right="360"/>
              <w:jc w:val="both"/>
              <w:rPr>
                <w:rFonts w:ascii="Times New Roman" w:hAnsi="Times New Roman" w:cs="Times New Roman"/>
                <w:b/>
                <w:bCs/>
                <w:i w:val="0"/>
                <w:iCs w:val="0"/>
                <w:sz w:val="28"/>
                <w:szCs w:val="28"/>
              </w:rPr>
            </w:pPr>
          </w:p>
        </w:tc>
        <w:tc>
          <w:tcPr>
            <w:tcW w:w="7789" w:type="dxa"/>
          </w:tcPr>
          <w:p w:rsidR="00447306" w:rsidRPr="00447306" w:rsidRDefault="00447306" w:rsidP="00B84B6B">
            <w:pPr>
              <w:pStyle w:val="21"/>
              <w:widowControl w:val="0"/>
              <w:spacing w:before="120" w:after="144"/>
              <w:ind w:firstLine="0"/>
              <w:jc w:val="left"/>
              <w:rPr>
                <w:sz w:val="28"/>
                <w:szCs w:val="28"/>
              </w:rPr>
            </w:pPr>
            <w:r w:rsidRPr="00447306">
              <w:rPr>
                <w:sz w:val="28"/>
                <w:szCs w:val="28"/>
              </w:rPr>
              <w:t>Мета програми та її головні концептуальні положення</w:t>
            </w:r>
          </w:p>
          <w:p w:rsidR="00447306" w:rsidRPr="00447306" w:rsidRDefault="00447306" w:rsidP="00B84B6B">
            <w:pPr>
              <w:pStyle w:val="21"/>
              <w:widowControl w:val="0"/>
              <w:spacing w:before="120" w:after="144"/>
              <w:ind w:firstLine="0"/>
              <w:jc w:val="left"/>
              <w:rPr>
                <w:sz w:val="28"/>
                <w:szCs w:val="28"/>
              </w:rPr>
            </w:pPr>
          </w:p>
        </w:tc>
        <w:tc>
          <w:tcPr>
            <w:tcW w:w="1110" w:type="dxa"/>
          </w:tcPr>
          <w:p w:rsidR="00447306" w:rsidRDefault="00BD6713" w:rsidP="00B84B6B">
            <w:pPr>
              <w:pStyle w:val="23"/>
              <w:widowControl w:val="0"/>
              <w:spacing w:after="144"/>
              <w:jc w:val="center"/>
              <w:rPr>
                <w:rFonts w:ascii="Times New Roman" w:hAnsi="Times New Roman" w:cs="Times New Roman"/>
                <w:b/>
                <w:bCs/>
                <w:i w:val="0"/>
                <w:iCs w:val="0"/>
                <w:sz w:val="28"/>
                <w:szCs w:val="28"/>
              </w:rPr>
            </w:pPr>
            <w:r>
              <w:rPr>
                <w:rFonts w:ascii="Times New Roman" w:hAnsi="Times New Roman" w:cs="Times New Roman"/>
                <w:b/>
                <w:bCs/>
                <w:i w:val="0"/>
                <w:iCs w:val="0"/>
                <w:sz w:val="28"/>
                <w:szCs w:val="28"/>
              </w:rPr>
              <w:t>1</w:t>
            </w:r>
          </w:p>
        </w:tc>
      </w:tr>
      <w:tr w:rsidR="00447306" w:rsidTr="00B84B6B">
        <w:tc>
          <w:tcPr>
            <w:tcW w:w="959" w:type="dxa"/>
          </w:tcPr>
          <w:p w:rsidR="00447306" w:rsidRDefault="00447306" w:rsidP="00B84B6B">
            <w:pPr>
              <w:pStyle w:val="23"/>
              <w:widowControl w:val="0"/>
              <w:spacing w:after="144"/>
              <w:ind w:right="-108"/>
              <w:jc w:val="both"/>
              <w:rPr>
                <w:rFonts w:ascii="Times New Roman" w:hAnsi="Times New Roman" w:cs="Times New Roman"/>
                <w:b/>
                <w:bCs/>
                <w:i w:val="0"/>
                <w:iCs w:val="0"/>
                <w:sz w:val="28"/>
                <w:szCs w:val="28"/>
              </w:rPr>
            </w:pPr>
            <w:r>
              <w:rPr>
                <w:rFonts w:ascii="Times New Roman" w:hAnsi="Times New Roman" w:cs="Times New Roman"/>
                <w:b/>
                <w:bCs/>
                <w:i w:val="0"/>
                <w:iCs w:val="0"/>
                <w:sz w:val="28"/>
                <w:szCs w:val="28"/>
              </w:rPr>
              <w:t>І.</w:t>
            </w:r>
          </w:p>
        </w:tc>
        <w:tc>
          <w:tcPr>
            <w:tcW w:w="7789" w:type="dxa"/>
            <w:vAlign w:val="center"/>
          </w:tcPr>
          <w:p w:rsidR="00447306" w:rsidRPr="00447306" w:rsidRDefault="00447306" w:rsidP="00B84B6B">
            <w:pPr>
              <w:pStyle w:val="a5"/>
              <w:widowControl w:val="0"/>
              <w:spacing w:after="144"/>
              <w:ind w:right="27"/>
              <w:jc w:val="both"/>
              <w:rPr>
                <w:rFonts w:ascii="Times New Roman" w:hAnsi="Times New Roman" w:cs="Times New Roman"/>
                <w:sz w:val="28"/>
                <w:szCs w:val="28"/>
                <w:lang w:val="uk-UA"/>
              </w:rPr>
            </w:pPr>
            <w:r w:rsidRPr="00447306">
              <w:rPr>
                <w:rFonts w:ascii="Times New Roman" w:hAnsi="Times New Roman" w:cs="Times New Roman"/>
                <w:sz w:val="28"/>
                <w:szCs w:val="28"/>
                <w:lang w:val="uk-UA"/>
              </w:rPr>
              <w:t>Основні підсумки виконання Програми зайнятості населення</w:t>
            </w:r>
          </w:p>
          <w:p w:rsidR="00447306" w:rsidRPr="00447306" w:rsidRDefault="00447306" w:rsidP="00B84B6B">
            <w:pPr>
              <w:pStyle w:val="a5"/>
              <w:widowControl w:val="0"/>
              <w:tabs>
                <w:tab w:val="clear" w:pos="9590"/>
              </w:tabs>
              <w:spacing w:after="144"/>
              <w:ind w:right="27"/>
              <w:jc w:val="both"/>
              <w:rPr>
                <w:rFonts w:ascii="Times New Roman" w:hAnsi="Times New Roman" w:cs="Times New Roman"/>
                <w:sz w:val="28"/>
                <w:szCs w:val="28"/>
                <w:lang w:val="uk-UA"/>
              </w:rPr>
            </w:pPr>
            <w:r w:rsidRPr="00447306">
              <w:rPr>
                <w:rFonts w:ascii="Times New Roman" w:hAnsi="Times New Roman" w:cs="Times New Roman"/>
                <w:sz w:val="28"/>
                <w:szCs w:val="28"/>
                <w:lang w:val="uk-UA"/>
              </w:rPr>
              <w:t>по Жмеринському району за попередній період.</w:t>
            </w:r>
          </w:p>
          <w:p w:rsidR="00447306" w:rsidRPr="00447306" w:rsidRDefault="00447306" w:rsidP="00B84B6B">
            <w:pPr>
              <w:pStyle w:val="a5"/>
              <w:widowControl w:val="0"/>
              <w:tabs>
                <w:tab w:val="clear" w:pos="9590"/>
              </w:tabs>
              <w:spacing w:after="144"/>
              <w:ind w:right="27"/>
              <w:jc w:val="both"/>
              <w:rPr>
                <w:rFonts w:ascii="Times New Roman" w:hAnsi="Times New Roman" w:cs="Times New Roman"/>
                <w:sz w:val="28"/>
                <w:szCs w:val="28"/>
                <w:lang w:val="uk-UA"/>
              </w:rPr>
            </w:pPr>
            <w:r w:rsidRPr="00447306">
              <w:rPr>
                <w:rFonts w:ascii="Times New Roman" w:hAnsi="Times New Roman" w:cs="Times New Roman"/>
                <w:sz w:val="28"/>
                <w:szCs w:val="28"/>
                <w:lang w:val="uk-UA"/>
              </w:rPr>
              <w:t xml:space="preserve">                  </w:t>
            </w:r>
          </w:p>
        </w:tc>
        <w:tc>
          <w:tcPr>
            <w:tcW w:w="1110" w:type="dxa"/>
            <w:vAlign w:val="center"/>
          </w:tcPr>
          <w:p w:rsidR="00447306" w:rsidRDefault="00BD6713" w:rsidP="00B84B6B">
            <w:pPr>
              <w:pStyle w:val="a5"/>
              <w:widowControl w:val="0"/>
              <w:tabs>
                <w:tab w:val="clear" w:pos="9590"/>
              </w:tabs>
              <w:spacing w:after="144"/>
              <w:ind w:right="3"/>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2</w:t>
            </w:r>
          </w:p>
        </w:tc>
      </w:tr>
      <w:tr w:rsidR="00447306" w:rsidTr="00B84B6B">
        <w:tc>
          <w:tcPr>
            <w:tcW w:w="959" w:type="dxa"/>
          </w:tcPr>
          <w:p w:rsidR="00447306" w:rsidRDefault="00447306" w:rsidP="00B84B6B">
            <w:pPr>
              <w:pStyle w:val="a5"/>
              <w:widowControl w:val="0"/>
              <w:tabs>
                <w:tab w:val="clear" w:pos="9590"/>
              </w:tabs>
              <w:spacing w:after="144"/>
              <w:ind w:right="33"/>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ІІ.</w:t>
            </w:r>
          </w:p>
        </w:tc>
        <w:tc>
          <w:tcPr>
            <w:tcW w:w="7789" w:type="dxa"/>
          </w:tcPr>
          <w:p w:rsidR="00447306" w:rsidRPr="00447306" w:rsidRDefault="00447306" w:rsidP="00B84B6B">
            <w:pPr>
              <w:pStyle w:val="a5"/>
              <w:widowControl w:val="0"/>
              <w:tabs>
                <w:tab w:val="clear" w:pos="7672"/>
                <w:tab w:val="clear" w:pos="9590"/>
                <w:tab w:val="left" w:pos="7405"/>
              </w:tabs>
              <w:spacing w:after="144"/>
              <w:ind w:right="27"/>
              <w:jc w:val="both"/>
              <w:rPr>
                <w:rFonts w:ascii="Times New Roman" w:hAnsi="Times New Roman" w:cs="Times New Roman"/>
                <w:sz w:val="28"/>
                <w:szCs w:val="28"/>
                <w:lang w:val="uk-UA"/>
              </w:rPr>
            </w:pPr>
            <w:r w:rsidRPr="00447306">
              <w:rPr>
                <w:rFonts w:ascii="Times New Roman" w:hAnsi="Times New Roman" w:cs="Times New Roman"/>
                <w:sz w:val="28"/>
                <w:szCs w:val="28"/>
              </w:rPr>
              <w:t>Основні тенденції соціально-економічного розвитку району та розвитку районного ринку праці</w:t>
            </w:r>
          </w:p>
          <w:p w:rsidR="00447306" w:rsidRPr="00447306" w:rsidRDefault="00447306" w:rsidP="00B84B6B">
            <w:pPr>
              <w:pStyle w:val="a5"/>
              <w:widowControl w:val="0"/>
              <w:tabs>
                <w:tab w:val="clear" w:pos="7672"/>
                <w:tab w:val="clear" w:pos="9590"/>
                <w:tab w:val="left" w:pos="7405"/>
              </w:tabs>
              <w:spacing w:after="144"/>
              <w:ind w:right="27"/>
              <w:jc w:val="both"/>
              <w:rPr>
                <w:rFonts w:ascii="Times New Roman" w:hAnsi="Times New Roman" w:cs="Times New Roman"/>
                <w:sz w:val="28"/>
                <w:szCs w:val="28"/>
                <w:lang w:val="uk-UA"/>
              </w:rPr>
            </w:pPr>
          </w:p>
        </w:tc>
        <w:tc>
          <w:tcPr>
            <w:tcW w:w="1110" w:type="dxa"/>
            <w:vAlign w:val="center"/>
          </w:tcPr>
          <w:p w:rsidR="00447306" w:rsidRPr="00447306" w:rsidRDefault="001E629B" w:rsidP="00B84B6B">
            <w:pPr>
              <w:pStyle w:val="a5"/>
              <w:widowControl w:val="0"/>
              <w:tabs>
                <w:tab w:val="clear" w:pos="9590"/>
              </w:tabs>
              <w:spacing w:after="144"/>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7</w:t>
            </w:r>
          </w:p>
        </w:tc>
      </w:tr>
      <w:tr w:rsidR="00447306" w:rsidTr="00B84B6B">
        <w:tc>
          <w:tcPr>
            <w:tcW w:w="959" w:type="dxa"/>
          </w:tcPr>
          <w:p w:rsidR="00447306" w:rsidRDefault="00447306" w:rsidP="00B84B6B">
            <w:pPr>
              <w:pStyle w:val="a5"/>
              <w:widowControl w:val="0"/>
              <w:tabs>
                <w:tab w:val="clear" w:pos="9590"/>
              </w:tabs>
              <w:spacing w:after="144"/>
              <w:ind w:right="33"/>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ІІІ.</w:t>
            </w:r>
          </w:p>
          <w:p w:rsidR="00447306" w:rsidRPr="00FC5EC7" w:rsidRDefault="00447306" w:rsidP="00B84B6B"/>
          <w:p w:rsidR="00447306" w:rsidRDefault="00447306" w:rsidP="00B84B6B"/>
          <w:p w:rsidR="00447306" w:rsidRPr="00FC5EC7" w:rsidRDefault="00447306" w:rsidP="00B84B6B">
            <w:r>
              <w:rPr>
                <w:b/>
                <w:bCs/>
                <w:sz w:val="28"/>
                <w:szCs w:val="28"/>
              </w:rPr>
              <w:t>І</w:t>
            </w:r>
            <w:r>
              <w:rPr>
                <w:b/>
                <w:bCs/>
                <w:sz w:val="28"/>
                <w:szCs w:val="28"/>
                <w:lang w:val="en-US"/>
              </w:rPr>
              <w:t>V</w:t>
            </w:r>
            <w:r>
              <w:rPr>
                <w:b/>
                <w:bCs/>
                <w:sz w:val="28"/>
                <w:szCs w:val="28"/>
              </w:rPr>
              <w:t>.</w:t>
            </w:r>
          </w:p>
        </w:tc>
        <w:tc>
          <w:tcPr>
            <w:tcW w:w="7789" w:type="dxa"/>
          </w:tcPr>
          <w:p w:rsidR="00447306" w:rsidRPr="00447306" w:rsidRDefault="00447306" w:rsidP="00B84B6B">
            <w:pPr>
              <w:rPr>
                <w:rFonts w:ascii="Times New Roman" w:hAnsi="Times New Roman" w:cs="Times New Roman"/>
                <w:sz w:val="28"/>
                <w:szCs w:val="28"/>
              </w:rPr>
            </w:pPr>
            <w:r w:rsidRPr="00447306">
              <w:rPr>
                <w:rFonts w:ascii="Times New Roman" w:hAnsi="Times New Roman" w:cs="Times New Roman"/>
                <w:sz w:val="28"/>
                <w:szCs w:val="28"/>
              </w:rPr>
              <w:t>Створення сприятливих умов для розвитку малого та середнього підприємництва.</w:t>
            </w:r>
          </w:p>
          <w:p w:rsidR="00447306" w:rsidRPr="00447306" w:rsidRDefault="00447306" w:rsidP="00B84B6B">
            <w:pPr>
              <w:rPr>
                <w:rFonts w:ascii="Times New Roman" w:hAnsi="Times New Roman" w:cs="Times New Roman"/>
              </w:rPr>
            </w:pPr>
          </w:p>
          <w:p w:rsidR="00447306" w:rsidRPr="00447306" w:rsidRDefault="00447306" w:rsidP="00447306">
            <w:pPr>
              <w:rPr>
                <w:rFonts w:ascii="Times New Roman" w:hAnsi="Times New Roman" w:cs="Times New Roman"/>
              </w:rPr>
            </w:pPr>
            <w:r w:rsidRPr="00447306">
              <w:rPr>
                <w:rFonts w:ascii="Times New Roman" w:hAnsi="Times New Roman" w:cs="Times New Roman"/>
                <w:sz w:val="28"/>
                <w:szCs w:val="28"/>
              </w:rPr>
              <w:t xml:space="preserve">Напрями та заходи щодо поліпшення ситуації у сфері зайнятості населення до 2017 року по Жмеринському району </w:t>
            </w:r>
          </w:p>
        </w:tc>
        <w:tc>
          <w:tcPr>
            <w:tcW w:w="1110" w:type="dxa"/>
            <w:vAlign w:val="center"/>
          </w:tcPr>
          <w:p w:rsidR="00447306" w:rsidRPr="00447306" w:rsidRDefault="001E629B" w:rsidP="00B84B6B">
            <w:pPr>
              <w:pStyle w:val="a5"/>
              <w:widowControl w:val="0"/>
              <w:tabs>
                <w:tab w:val="clear" w:pos="9590"/>
              </w:tabs>
              <w:spacing w:after="144"/>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10</w:t>
            </w:r>
          </w:p>
          <w:p w:rsidR="00447306" w:rsidRPr="00447306" w:rsidRDefault="00447306" w:rsidP="00B84B6B">
            <w:pPr>
              <w:pStyle w:val="a5"/>
              <w:widowControl w:val="0"/>
              <w:tabs>
                <w:tab w:val="clear" w:pos="9590"/>
              </w:tabs>
              <w:spacing w:after="144"/>
              <w:jc w:val="center"/>
              <w:rPr>
                <w:rFonts w:ascii="Times New Roman" w:hAnsi="Times New Roman" w:cs="Times New Roman"/>
                <w:b/>
                <w:bCs/>
                <w:sz w:val="28"/>
                <w:szCs w:val="28"/>
                <w:lang w:val="uk-UA"/>
              </w:rPr>
            </w:pPr>
          </w:p>
          <w:p w:rsidR="00447306" w:rsidRPr="00447306" w:rsidRDefault="00306A34" w:rsidP="001E629B">
            <w:pPr>
              <w:pStyle w:val="a5"/>
              <w:widowControl w:val="0"/>
              <w:tabs>
                <w:tab w:val="clear" w:pos="9590"/>
              </w:tabs>
              <w:spacing w:after="144"/>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1</w:t>
            </w:r>
            <w:r w:rsidR="001E629B">
              <w:rPr>
                <w:rFonts w:ascii="Times New Roman" w:hAnsi="Times New Roman" w:cs="Times New Roman"/>
                <w:b/>
                <w:bCs/>
                <w:sz w:val="28"/>
                <w:szCs w:val="28"/>
                <w:lang w:val="uk-UA"/>
              </w:rPr>
              <w:t>3</w:t>
            </w:r>
          </w:p>
        </w:tc>
      </w:tr>
      <w:tr w:rsidR="00447306" w:rsidTr="00B84B6B">
        <w:tc>
          <w:tcPr>
            <w:tcW w:w="959" w:type="dxa"/>
          </w:tcPr>
          <w:p w:rsidR="00447306" w:rsidRDefault="00447306" w:rsidP="00B84B6B">
            <w:pPr>
              <w:pStyle w:val="a5"/>
              <w:widowControl w:val="0"/>
              <w:tabs>
                <w:tab w:val="clear" w:pos="9590"/>
              </w:tabs>
              <w:spacing w:after="144"/>
              <w:ind w:right="33"/>
              <w:jc w:val="both"/>
              <w:rPr>
                <w:rFonts w:ascii="Times New Roman" w:hAnsi="Times New Roman" w:cs="Times New Roman"/>
                <w:b/>
                <w:bCs/>
                <w:sz w:val="28"/>
                <w:szCs w:val="28"/>
                <w:lang w:val="uk-UA"/>
              </w:rPr>
            </w:pPr>
          </w:p>
          <w:p w:rsidR="00447306" w:rsidRPr="00FC5EC7" w:rsidRDefault="00447306" w:rsidP="00B84B6B">
            <w:pPr>
              <w:pStyle w:val="a5"/>
              <w:widowControl w:val="0"/>
              <w:tabs>
                <w:tab w:val="clear" w:pos="9590"/>
              </w:tabs>
              <w:spacing w:after="144"/>
              <w:ind w:right="33"/>
              <w:jc w:val="both"/>
              <w:rPr>
                <w:rFonts w:ascii="Times New Roman" w:hAnsi="Times New Roman" w:cs="Times New Roman"/>
                <w:b/>
                <w:bCs/>
                <w:sz w:val="28"/>
                <w:szCs w:val="28"/>
                <w:lang w:val="uk-UA"/>
              </w:rPr>
            </w:pPr>
          </w:p>
          <w:p w:rsidR="00447306" w:rsidRPr="006B37B0" w:rsidRDefault="00447306" w:rsidP="00B84B6B">
            <w:pPr>
              <w:rPr>
                <w:b/>
              </w:rPr>
            </w:pPr>
          </w:p>
        </w:tc>
        <w:tc>
          <w:tcPr>
            <w:tcW w:w="7789" w:type="dxa"/>
          </w:tcPr>
          <w:p w:rsidR="00447306" w:rsidRDefault="00447306" w:rsidP="00B84B6B">
            <w:pPr>
              <w:rPr>
                <w:rFonts w:ascii="Times New Roman" w:hAnsi="Times New Roman" w:cs="Times New Roman"/>
                <w:sz w:val="28"/>
                <w:szCs w:val="28"/>
              </w:rPr>
            </w:pPr>
          </w:p>
          <w:p w:rsidR="00447306" w:rsidRPr="00447306" w:rsidRDefault="00447306" w:rsidP="00B84B6B">
            <w:pPr>
              <w:rPr>
                <w:rFonts w:ascii="Times New Roman" w:hAnsi="Times New Roman" w:cs="Times New Roman"/>
                <w:sz w:val="28"/>
                <w:szCs w:val="28"/>
              </w:rPr>
            </w:pPr>
            <w:r w:rsidRPr="00447306">
              <w:rPr>
                <w:rFonts w:ascii="Times New Roman" w:hAnsi="Times New Roman" w:cs="Times New Roman"/>
                <w:sz w:val="28"/>
                <w:szCs w:val="28"/>
              </w:rPr>
              <w:t>Додатки:</w:t>
            </w:r>
          </w:p>
          <w:p w:rsidR="00447306" w:rsidRPr="00447306" w:rsidRDefault="00447306" w:rsidP="00B84B6B">
            <w:pPr>
              <w:rPr>
                <w:rFonts w:ascii="Times New Roman" w:hAnsi="Times New Roman" w:cs="Times New Roman"/>
                <w:sz w:val="16"/>
                <w:szCs w:val="16"/>
              </w:rPr>
            </w:pPr>
            <w:r w:rsidRPr="00447306">
              <w:rPr>
                <w:rFonts w:ascii="Times New Roman" w:hAnsi="Times New Roman" w:cs="Times New Roman"/>
                <w:sz w:val="28"/>
                <w:szCs w:val="28"/>
              </w:rPr>
              <w:t>1. Створення нових робочих місць по Жмеринському району</w:t>
            </w:r>
          </w:p>
          <w:p w:rsidR="00447306" w:rsidRPr="00447306" w:rsidRDefault="00447306" w:rsidP="001E6302">
            <w:pPr>
              <w:rPr>
                <w:rFonts w:ascii="Times New Roman" w:hAnsi="Times New Roman" w:cs="Times New Roman"/>
                <w:sz w:val="28"/>
                <w:szCs w:val="28"/>
              </w:rPr>
            </w:pPr>
            <w:r w:rsidRPr="00447306">
              <w:rPr>
                <w:rFonts w:ascii="Times New Roman" w:hAnsi="Times New Roman" w:cs="Times New Roman"/>
                <w:sz w:val="28"/>
                <w:szCs w:val="28"/>
              </w:rPr>
              <w:t xml:space="preserve">2. </w:t>
            </w:r>
            <w:r w:rsidR="001E6302" w:rsidRPr="00447306">
              <w:rPr>
                <w:rFonts w:ascii="Times New Roman" w:hAnsi="Times New Roman" w:cs="Times New Roman"/>
                <w:sz w:val="28"/>
                <w:szCs w:val="28"/>
              </w:rPr>
              <w:t xml:space="preserve">Показники професійної підготовки, зайнятості молоді та використання робочої сили  по Жмеринському району </w:t>
            </w:r>
          </w:p>
        </w:tc>
        <w:tc>
          <w:tcPr>
            <w:tcW w:w="1110" w:type="dxa"/>
            <w:vAlign w:val="center"/>
          </w:tcPr>
          <w:p w:rsidR="00AD458C" w:rsidRDefault="00AD458C" w:rsidP="00B84B6B">
            <w:pPr>
              <w:pStyle w:val="a5"/>
              <w:widowControl w:val="0"/>
              <w:tabs>
                <w:tab w:val="clear" w:pos="9590"/>
              </w:tabs>
              <w:spacing w:after="144"/>
              <w:jc w:val="center"/>
              <w:rPr>
                <w:rFonts w:ascii="Times New Roman" w:hAnsi="Times New Roman" w:cs="Times New Roman"/>
                <w:b/>
                <w:bCs/>
                <w:sz w:val="28"/>
                <w:szCs w:val="28"/>
                <w:lang w:val="uk-UA"/>
              </w:rPr>
            </w:pPr>
          </w:p>
          <w:p w:rsidR="00AD458C" w:rsidRDefault="00AD458C" w:rsidP="00B84B6B">
            <w:pPr>
              <w:pStyle w:val="a5"/>
              <w:widowControl w:val="0"/>
              <w:tabs>
                <w:tab w:val="clear" w:pos="9590"/>
              </w:tabs>
              <w:spacing w:after="144"/>
              <w:jc w:val="center"/>
              <w:rPr>
                <w:rFonts w:ascii="Times New Roman" w:hAnsi="Times New Roman" w:cs="Times New Roman"/>
                <w:b/>
                <w:bCs/>
                <w:sz w:val="28"/>
                <w:szCs w:val="28"/>
                <w:lang w:val="uk-UA"/>
              </w:rPr>
            </w:pPr>
          </w:p>
          <w:p w:rsidR="00447306" w:rsidRPr="00447306" w:rsidRDefault="002C6617" w:rsidP="00B84B6B">
            <w:pPr>
              <w:pStyle w:val="a5"/>
              <w:widowControl w:val="0"/>
              <w:tabs>
                <w:tab w:val="clear" w:pos="9590"/>
              </w:tabs>
              <w:spacing w:after="144"/>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2</w:t>
            </w:r>
            <w:r w:rsidR="00AD458C">
              <w:rPr>
                <w:rFonts w:ascii="Times New Roman" w:hAnsi="Times New Roman" w:cs="Times New Roman"/>
                <w:b/>
                <w:bCs/>
                <w:sz w:val="28"/>
                <w:szCs w:val="28"/>
                <w:lang w:val="uk-UA"/>
              </w:rPr>
              <w:t>4</w:t>
            </w:r>
          </w:p>
          <w:p w:rsidR="00447306" w:rsidRPr="00447306" w:rsidRDefault="00AD458C" w:rsidP="00B84B6B">
            <w:pPr>
              <w:pStyle w:val="a5"/>
              <w:widowControl w:val="0"/>
              <w:tabs>
                <w:tab w:val="clear" w:pos="9590"/>
              </w:tabs>
              <w:spacing w:after="144"/>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25</w:t>
            </w:r>
          </w:p>
        </w:tc>
      </w:tr>
      <w:tr w:rsidR="00AD458C" w:rsidTr="00B84B6B">
        <w:tc>
          <w:tcPr>
            <w:tcW w:w="959" w:type="dxa"/>
          </w:tcPr>
          <w:p w:rsidR="00AD458C" w:rsidRDefault="00AD458C" w:rsidP="00B84B6B">
            <w:pPr>
              <w:pStyle w:val="a5"/>
              <w:widowControl w:val="0"/>
              <w:tabs>
                <w:tab w:val="clear" w:pos="9590"/>
              </w:tabs>
              <w:spacing w:after="144"/>
              <w:ind w:right="33"/>
              <w:jc w:val="both"/>
              <w:rPr>
                <w:rFonts w:ascii="Times New Roman" w:hAnsi="Times New Roman" w:cs="Times New Roman"/>
                <w:b/>
                <w:bCs/>
                <w:sz w:val="28"/>
                <w:szCs w:val="28"/>
                <w:lang w:val="uk-UA"/>
              </w:rPr>
            </w:pPr>
          </w:p>
        </w:tc>
        <w:tc>
          <w:tcPr>
            <w:tcW w:w="7789" w:type="dxa"/>
          </w:tcPr>
          <w:p w:rsidR="00AD458C" w:rsidRDefault="00AD458C" w:rsidP="001E6302">
            <w:pPr>
              <w:rPr>
                <w:rFonts w:ascii="Times New Roman" w:hAnsi="Times New Roman" w:cs="Times New Roman"/>
                <w:sz w:val="28"/>
                <w:szCs w:val="28"/>
              </w:rPr>
            </w:pPr>
            <w:r>
              <w:rPr>
                <w:rFonts w:ascii="Times New Roman" w:hAnsi="Times New Roman" w:cs="Times New Roman"/>
                <w:sz w:val="28"/>
                <w:szCs w:val="28"/>
              </w:rPr>
              <w:t xml:space="preserve">3. </w:t>
            </w:r>
            <w:r w:rsidR="001E6302" w:rsidRPr="00447306">
              <w:rPr>
                <w:rFonts w:ascii="Times New Roman" w:hAnsi="Times New Roman" w:cs="Times New Roman"/>
                <w:sz w:val="28"/>
                <w:szCs w:val="28"/>
              </w:rPr>
              <w:t>Організація громадських робіт</w:t>
            </w:r>
          </w:p>
        </w:tc>
        <w:tc>
          <w:tcPr>
            <w:tcW w:w="1110" w:type="dxa"/>
            <w:vAlign w:val="center"/>
          </w:tcPr>
          <w:p w:rsidR="00AD458C" w:rsidRDefault="00AD458C" w:rsidP="00B84B6B">
            <w:pPr>
              <w:pStyle w:val="a5"/>
              <w:widowControl w:val="0"/>
              <w:tabs>
                <w:tab w:val="clear" w:pos="9590"/>
              </w:tabs>
              <w:spacing w:after="144"/>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26</w:t>
            </w:r>
          </w:p>
        </w:tc>
      </w:tr>
      <w:tr w:rsidR="00447306" w:rsidTr="00B84B6B">
        <w:tc>
          <w:tcPr>
            <w:tcW w:w="959" w:type="dxa"/>
          </w:tcPr>
          <w:p w:rsidR="00447306" w:rsidRDefault="00447306" w:rsidP="00B84B6B">
            <w:pPr>
              <w:pStyle w:val="a5"/>
              <w:widowControl w:val="0"/>
              <w:tabs>
                <w:tab w:val="clear" w:pos="9590"/>
              </w:tabs>
              <w:spacing w:after="144"/>
              <w:ind w:right="33"/>
              <w:jc w:val="both"/>
              <w:rPr>
                <w:rFonts w:ascii="Times New Roman" w:hAnsi="Times New Roman" w:cs="Times New Roman"/>
                <w:b/>
                <w:bCs/>
                <w:sz w:val="28"/>
                <w:szCs w:val="28"/>
                <w:lang w:val="uk-UA"/>
              </w:rPr>
            </w:pPr>
          </w:p>
        </w:tc>
        <w:tc>
          <w:tcPr>
            <w:tcW w:w="7789" w:type="dxa"/>
          </w:tcPr>
          <w:p w:rsidR="00447306" w:rsidRPr="00447306" w:rsidRDefault="00007BA9" w:rsidP="001E6302">
            <w:pPr>
              <w:pStyle w:val="a5"/>
              <w:widowControl w:val="0"/>
              <w:tabs>
                <w:tab w:val="clear" w:pos="9590"/>
              </w:tabs>
              <w:spacing w:after="144"/>
              <w:jc w:val="both"/>
              <w:rPr>
                <w:rFonts w:ascii="Times New Roman" w:hAnsi="Times New Roman" w:cs="Times New Roman"/>
                <w:sz w:val="28"/>
                <w:szCs w:val="28"/>
                <w:lang w:val="uk-UA"/>
              </w:rPr>
            </w:pPr>
            <w:r>
              <w:rPr>
                <w:rFonts w:ascii="Times New Roman" w:hAnsi="Times New Roman" w:cs="Times New Roman"/>
                <w:sz w:val="28"/>
                <w:szCs w:val="28"/>
                <w:lang w:val="uk-UA"/>
              </w:rPr>
              <w:t>4</w:t>
            </w:r>
            <w:r w:rsidR="00447306" w:rsidRPr="00447306">
              <w:rPr>
                <w:rFonts w:ascii="Times New Roman" w:hAnsi="Times New Roman" w:cs="Times New Roman"/>
                <w:sz w:val="28"/>
                <w:szCs w:val="28"/>
                <w:lang w:val="uk-UA"/>
              </w:rPr>
              <w:t xml:space="preserve">. </w:t>
            </w:r>
            <w:r w:rsidR="001E6302" w:rsidRPr="00AD458C">
              <w:rPr>
                <w:rFonts w:ascii="Times New Roman" w:hAnsi="Times New Roman" w:cs="Times New Roman"/>
                <w:bCs/>
                <w:sz w:val="28"/>
                <w:szCs w:val="28"/>
                <w:lang w:val="uk-UA"/>
              </w:rPr>
              <w:t>Надання соціальних послуг Державною службою зайнятості України по Жмеринському району</w:t>
            </w:r>
          </w:p>
        </w:tc>
        <w:tc>
          <w:tcPr>
            <w:tcW w:w="1110" w:type="dxa"/>
            <w:vAlign w:val="center"/>
          </w:tcPr>
          <w:p w:rsidR="00447306" w:rsidRPr="00447306" w:rsidRDefault="00AD458C" w:rsidP="00952672">
            <w:pPr>
              <w:pStyle w:val="a5"/>
              <w:widowControl w:val="0"/>
              <w:tabs>
                <w:tab w:val="clear" w:pos="9590"/>
              </w:tabs>
              <w:spacing w:after="144"/>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27</w:t>
            </w:r>
          </w:p>
        </w:tc>
      </w:tr>
      <w:tr w:rsidR="00447306" w:rsidTr="00B84B6B">
        <w:tc>
          <w:tcPr>
            <w:tcW w:w="959" w:type="dxa"/>
          </w:tcPr>
          <w:p w:rsidR="00447306" w:rsidRDefault="00447306" w:rsidP="00B84B6B">
            <w:pPr>
              <w:pStyle w:val="a5"/>
              <w:widowControl w:val="0"/>
              <w:tabs>
                <w:tab w:val="clear" w:pos="9590"/>
              </w:tabs>
              <w:spacing w:after="144"/>
              <w:ind w:right="33"/>
              <w:jc w:val="both"/>
              <w:rPr>
                <w:rFonts w:ascii="Times New Roman" w:hAnsi="Times New Roman" w:cs="Times New Roman"/>
                <w:b/>
                <w:bCs/>
                <w:sz w:val="28"/>
                <w:szCs w:val="28"/>
                <w:lang w:val="uk-UA"/>
              </w:rPr>
            </w:pPr>
          </w:p>
        </w:tc>
        <w:tc>
          <w:tcPr>
            <w:tcW w:w="7789" w:type="dxa"/>
          </w:tcPr>
          <w:p w:rsidR="00447306" w:rsidRPr="00447306" w:rsidRDefault="00007BA9" w:rsidP="001E6302">
            <w:pPr>
              <w:pStyle w:val="a5"/>
              <w:widowControl w:val="0"/>
              <w:tabs>
                <w:tab w:val="clear" w:pos="9590"/>
              </w:tabs>
              <w:spacing w:after="144"/>
              <w:jc w:val="both"/>
              <w:rPr>
                <w:rFonts w:ascii="Times New Roman" w:hAnsi="Times New Roman" w:cs="Times New Roman"/>
                <w:sz w:val="28"/>
                <w:szCs w:val="28"/>
                <w:lang w:val="uk-UA"/>
              </w:rPr>
            </w:pPr>
            <w:r>
              <w:rPr>
                <w:rFonts w:ascii="Times New Roman" w:hAnsi="Times New Roman" w:cs="Times New Roman"/>
                <w:sz w:val="28"/>
                <w:szCs w:val="28"/>
                <w:lang w:val="uk-UA"/>
              </w:rPr>
              <w:t>5</w:t>
            </w:r>
            <w:r w:rsidR="00447306" w:rsidRPr="00447306">
              <w:rPr>
                <w:rFonts w:ascii="Times New Roman" w:hAnsi="Times New Roman" w:cs="Times New Roman"/>
                <w:sz w:val="28"/>
                <w:szCs w:val="28"/>
                <w:lang w:val="uk-UA"/>
              </w:rPr>
              <w:t xml:space="preserve">. </w:t>
            </w:r>
            <w:r w:rsidR="001E6302" w:rsidRPr="00447306">
              <w:rPr>
                <w:rFonts w:ascii="Times New Roman" w:hAnsi="Times New Roman" w:cs="Times New Roman"/>
                <w:sz w:val="28"/>
                <w:szCs w:val="28"/>
                <w:lang w:val="uk-UA"/>
              </w:rPr>
              <w:t>Сприяння зайнятості учасників АТО.</w:t>
            </w:r>
          </w:p>
        </w:tc>
        <w:tc>
          <w:tcPr>
            <w:tcW w:w="1110" w:type="dxa"/>
            <w:vAlign w:val="center"/>
          </w:tcPr>
          <w:p w:rsidR="00447306" w:rsidRPr="00447306" w:rsidRDefault="00AD458C" w:rsidP="00952672">
            <w:pPr>
              <w:pStyle w:val="a5"/>
              <w:widowControl w:val="0"/>
              <w:tabs>
                <w:tab w:val="clear" w:pos="9590"/>
              </w:tabs>
              <w:spacing w:after="144"/>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28</w:t>
            </w:r>
          </w:p>
        </w:tc>
      </w:tr>
      <w:tr w:rsidR="00447306" w:rsidTr="00B84B6B">
        <w:tc>
          <w:tcPr>
            <w:tcW w:w="959" w:type="dxa"/>
          </w:tcPr>
          <w:p w:rsidR="00447306" w:rsidRDefault="00447306" w:rsidP="00B84B6B">
            <w:pPr>
              <w:pStyle w:val="a5"/>
              <w:widowControl w:val="0"/>
              <w:tabs>
                <w:tab w:val="clear" w:pos="9590"/>
              </w:tabs>
              <w:spacing w:after="144"/>
              <w:ind w:right="33"/>
              <w:jc w:val="both"/>
              <w:rPr>
                <w:rFonts w:ascii="Times New Roman" w:hAnsi="Times New Roman" w:cs="Times New Roman"/>
                <w:b/>
                <w:bCs/>
                <w:sz w:val="28"/>
                <w:szCs w:val="28"/>
                <w:lang w:val="uk-UA"/>
              </w:rPr>
            </w:pPr>
          </w:p>
        </w:tc>
        <w:tc>
          <w:tcPr>
            <w:tcW w:w="7789" w:type="dxa"/>
          </w:tcPr>
          <w:p w:rsidR="00447306" w:rsidRPr="00447306" w:rsidRDefault="00007BA9" w:rsidP="001E6302">
            <w:pPr>
              <w:pStyle w:val="a5"/>
              <w:widowControl w:val="0"/>
              <w:spacing w:after="144"/>
              <w:jc w:val="both"/>
              <w:rPr>
                <w:rFonts w:ascii="Times New Roman" w:hAnsi="Times New Roman" w:cs="Times New Roman"/>
                <w:sz w:val="28"/>
                <w:szCs w:val="28"/>
                <w:lang w:val="uk-UA"/>
              </w:rPr>
            </w:pPr>
            <w:r>
              <w:rPr>
                <w:rFonts w:ascii="Times New Roman" w:hAnsi="Times New Roman" w:cs="Times New Roman"/>
                <w:sz w:val="28"/>
                <w:szCs w:val="28"/>
                <w:lang w:val="uk-UA"/>
              </w:rPr>
              <w:t>6</w:t>
            </w:r>
            <w:r w:rsidR="00447306" w:rsidRPr="00447306">
              <w:rPr>
                <w:rFonts w:ascii="Times New Roman" w:hAnsi="Times New Roman" w:cs="Times New Roman"/>
                <w:sz w:val="28"/>
                <w:szCs w:val="28"/>
                <w:lang w:val="uk-UA"/>
              </w:rPr>
              <w:t xml:space="preserve">. </w:t>
            </w:r>
            <w:r w:rsidR="001E6302" w:rsidRPr="00447306">
              <w:rPr>
                <w:rFonts w:ascii="Times New Roman" w:hAnsi="Times New Roman" w:cs="Times New Roman"/>
                <w:sz w:val="28"/>
                <w:szCs w:val="28"/>
                <w:lang w:val="uk-UA"/>
              </w:rPr>
              <w:t>Показники сприяння зайнятості інвалідів по Жмеринському району</w:t>
            </w:r>
          </w:p>
        </w:tc>
        <w:tc>
          <w:tcPr>
            <w:tcW w:w="1110" w:type="dxa"/>
            <w:vAlign w:val="center"/>
          </w:tcPr>
          <w:p w:rsidR="00447306" w:rsidRPr="00447306" w:rsidRDefault="00007BA9" w:rsidP="00AD458C">
            <w:pPr>
              <w:pStyle w:val="a5"/>
              <w:widowControl w:val="0"/>
              <w:tabs>
                <w:tab w:val="clear" w:pos="9590"/>
              </w:tabs>
              <w:spacing w:after="144"/>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29</w:t>
            </w:r>
          </w:p>
        </w:tc>
      </w:tr>
      <w:tr w:rsidR="00447306" w:rsidTr="00B84B6B">
        <w:tc>
          <w:tcPr>
            <w:tcW w:w="959" w:type="dxa"/>
          </w:tcPr>
          <w:p w:rsidR="00447306" w:rsidRDefault="00447306" w:rsidP="00B84B6B">
            <w:pPr>
              <w:pStyle w:val="a5"/>
              <w:widowControl w:val="0"/>
              <w:tabs>
                <w:tab w:val="clear" w:pos="9590"/>
              </w:tabs>
              <w:spacing w:after="144"/>
              <w:ind w:right="33"/>
              <w:jc w:val="both"/>
              <w:rPr>
                <w:rFonts w:ascii="Times New Roman" w:hAnsi="Times New Roman" w:cs="Times New Roman"/>
                <w:b/>
                <w:bCs/>
                <w:sz w:val="28"/>
                <w:szCs w:val="28"/>
                <w:lang w:val="uk-UA"/>
              </w:rPr>
            </w:pPr>
          </w:p>
        </w:tc>
        <w:tc>
          <w:tcPr>
            <w:tcW w:w="7789" w:type="dxa"/>
          </w:tcPr>
          <w:p w:rsidR="00447306" w:rsidRPr="00447306" w:rsidRDefault="00007BA9" w:rsidP="001E6302">
            <w:pPr>
              <w:pStyle w:val="a5"/>
              <w:widowControl w:val="0"/>
              <w:tabs>
                <w:tab w:val="clear" w:pos="9590"/>
              </w:tabs>
              <w:spacing w:after="144"/>
              <w:jc w:val="both"/>
              <w:rPr>
                <w:rFonts w:ascii="Times New Roman" w:hAnsi="Times New Roman" w:cs="Times New Roman"/>
                <w:sz w:val="28"/>
                <w:szCs w:val="28"/>
                <w:lang w:val="uk-UA"/>
              </w:rPr>
            </w:pPr>
            <w:r>
              <w:rPr>
                <w:rFonts w:ascii="Times New Roman" w:hAnsi="Times New Roman" w:cs="Times New Roman"/>
                <w:sz w:val="28"/>
                <w:szCs w:val="28"/>
                <w:lang w:val="uk-UA"/>
              </w:rPr>
              <w:t>7</w:t>
            </w:r>
            <w:r w:rsidR="00447306" w:rsidRPr="00447306">
              <w:rPr>
                <w:rFonts w:ascii="Times New Roman" w:hAnsi="Times New Roman" w:cs="Times New Roman"/>
                <w:sz w:val="28"/>
                <w:szCs w:val="28"/>
                <w:lang w:val="uk-UA"/>
              </w:rPr>
              <w:t xml:space="preserve">. </w:t>
            </w:r>
            <w:r w:rsidR="001E6302" w:rsidRPr="00447306">
              <w:rPr>
                <w:rFonts w:ascii="Times New Roman" w:hAnsi="Times New Roman" w:cs="Times New Roman"/>
                <w:bCs/>
                <w:sz w:val="28"/>
                <w:szCs w:val="28"/>
              </w:rPr>
              <w:t>Розвиток малого підприємництва</w:t>
            </w:r>
          </w:p>
        </w:tc>
        <w:tc>
          <w:tcPr>
            <w:tcW w:w="1110" w:type="dxa"/>
            <w:vAlign w:val="center"/>
          </w:tcPr>
          <w:p w:rsidR="00447306" w:rsidRPr="00447306" w:rsidRDefault="002C6617" w:rsidP="00AD458C">
            <w:pPr>
              <w:pStyle w:val="a5"/>
              <w:widowControl w:val="0"/>
              <w:tabs>
                <w:tab w:val="clear" w:pos="9590"/>
              </w:tabs>
              <w:spacing w:after="144"/>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3</w:t>
            </w:r>
            <w:r w:rsidR="00AD458C">
              <w:rPr>
                <w:rFonts w:ascii="Times New Roman" w:hAnsi="Times New Roman" w:cs="Times New Roman"/>
                <w:b/>
                <w:bCs/>
                <w:sz w:val="28"/>
                <w:szCs w:val="28"/>
                <w:lang w:val="uk-UA"/>
              </w:rPr>
              <w:t>1</w:t>
            </w:r>
          </w:p>
        </w:tc>
      </w:tr>
      <w:tr w:rsidR="00AD458C" w:rsidTr="00B84B6B">
        <w:trPr>
          <w:gridAfter w:val="2"/>
          <w:wAfter w:w="8899" w:type="dxa"/>
        </w:trPr>
        <w:tc>
          <w:tcPr>
            <w:tcW w:w="959" w:type="dxa"/>
          </w:tcPr>
          <w:p w:rsidR="00AD458C" w:rsidRDefault="00AD458C" w:rsidP="00B84B6B">
            <w:pPr>
              <w:pStyle w:val="a5"/>
              <w:widowControl w:val="0"/>
              <w:tabs>
                <w:tab w:val="clear" w:pos="9590"/>
              </w:tabs>
              <w:spacing w:after="144"/>
              <w:ind w:right="33"/>
              <w:jc w:val="both"/>
              <w:rPr>
                <w:rFonts w:ascii="Times New Roman" w:hAnsi="Times New Roman" w:cs="Times New Roman"/>
                <w:b/>
                <w:bCs/>
                <w:sz w:val="28"/>
                <w:szCs w:val="28"/>
                <w:lang w:val="uk-UA"/>
              </w:rPr>
            </w:pPr>
          </w:p>
        </w:tc>
      </w:tr>
      <w:bookmarkEnd w:id="0"/>
      <w:bookmarkEnd w:id="1"/>
    </w:tbl>
    <w:p w:rsidR="00A4688F" w:rsidRDefault="00A4688F"/>
    <w:p w:rsidR="00A4688F" w:rsidRPr="00A16028" w:rsidRDefault="00A4688F" w:rsidP="00405A3B">
      <w:pPr>
        <w:jc w:val="center"/>
        <w:rPr>
          <w:rFonts w:ascii="Times New Roman" w:eastAsia="Times New Roman" w:hAnsi="Times New Roman" w:cs="Times New Roman"/>
          <w:b/>
          <w:sz w:val="28"/>
          <w:szCs w:val="28"/>
          <w:lang w:eastAsia="ru-RU"/>
        </w:rPr>
      </w:pPr>
      <w:r w:rsidRPr="00A16028">
        <w:rPr>
          <w:rFonts w:ascii="Times New Roman" w:eastAsia="Times New Roman" w:hAnsi="Times New Roman" w:cs="Times New Roman"/>
          <w:b/>
          <w:sz w:val="28"/>
          <w:szCs w:val="28"/>
          <w:lang w:eastAsia="ru-RU"/>
        </w:rPr>
        <w:lastRenderedPageBreak/>
        <w:t>ПРОГРАМА ЗАЙНЯТОСТІ НАСЕЛЕННЯ ЖМЕРИНСЬКОГО РАЙОНУ  НА ПЕРІОД 2018-2020  РОКИ</w:t>
      </w:r>
    </w:p>
    <w:p w:rsidR="00A4688F" w:rsidRPr="00A16028" w:rsidRDefault="00A4688F" w:rsidP="00A4688F">
      <w:pPr>
        <w:keepNext/>
        <w:spacing w:after="0" w:line="240" w:lineRule="auto"/>
        <w:jc w:val="center"/>
        <w:outlineLvl w:val="0"/>
        <w:rPr>
          <w:rFonts w:ascii="Times New Roman" w:eastAsia="Times New Roman" w:hAnsi="Times New Roman" w:cs="Times New Roman"/>
          <w:sz w:val="28"/>
          <w:szCs w:val="28"/>
          <w:lang w:eastAsia="ru-RU"/>
        </w:rPr>
      </w:pPr>
    </w:p>
    <w:p w:rsidR="00A4688F" w:rsidRPr="00A16028" w:rsidRDefault="00A4688F" w:rsidP="00A4688F">
      <w:pPr>
        <w:spacing w:after="0" w:line="240" w:lineRule="auto"/>
        <w:jc w:val="center"/>
        <w:rPr>
          <w:rFonts w:ascii="Times New Roman" w:eastAsia="Times New Roman" w:hAnsi="Times New Roman" w:cs="Times New Roman"/>
          <w:b/>
          <w:sz w:val="28"/>
          <w:szCs w:val="28"/>
          <w:lang w:eastAsia="ru-RU"/>
        </w:rPr>
      </w:pPr>
      <w:r w:rsidRPr="00A16028">
        <w:rPr>
          <w:rFonts w:ascii="Times New Roman" w:eastAsia="Times New Roman" w:hAnsi="Times New Roman" w:cs="Times New Roman"/>
          <w:b/>
          <w:sz w:val="28"/>
          <w:szCs w:val="28"/>
          <w:lang w:eastAsia="ru-RU"/>
        </w:rPr>
        <w:t>Мета програми та її головні концептуальні положення</w:t>
      </w:r>
    </w:p>
    <w:p w:rsidR="00A4688F" w:rsidRPr="00A16028" w:rsidRDefault="00A4688F" w:rsidP="00A4688F">
      <w:pPr>
        <w:spacing w:after="0" w:line="240" w:lineRule="auto"/>
        <w:jc w:val="both"/>
        <w:rPr>
          <w:rFonts w:ascii="Times New Roman" w:eastAsia="Times New Roman" w:hAnsi="Times New Roman" w:cs="Times New Roman"/>
          <w:sz w:val="28"/>
          <w:szCs w:val="28"/>
          <w:lang w:eastAsia="ru-RU"/>
        </w:rPr>
      </w:pPr>
    </w:p>
    <w:p w:rsidR="00A4688F" w:rsidRPr="00A16028" w:rsidRDefault="00A4688F" w:rsidP="00A4688F">
      <w:pPr>
        <w:spacing w:after="0" w:line="240" w:lineRule="auto"/>
        <w:ind w:firstLine="720"/>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Програма зайнятості населення Жмеринського району на період 2018-2020 роки (далі Програма) розроблена відповідно до статті 18 Закону України «Про зайнятість населення», п.2 ст.24 Закону України «Про місцеві державні адміністрації», листа Міністерства соціальної політики України від 25 жовтня 2017 року № 20864/0/2-17/24 «Щодо розроблення  територіальних та місцевих програм зайнятості населення та розпорядження голови Жмеринської районної державної адміністрації від 28 листопада 2017 року №  «Про розроблення проекту районної програми зайнятості населення на період 2018-2020 роки».</w:t>
      </w:r>
    </w:p>
    <w:p w:rsidR="00A4688F" w:rsidRPr="00A16028" w:rsidRDefault="00A4688F" w:rsidP="00A4688F">
      <w:pPr>
        <w:spacing w:after="0" w:line="240" w:lineRule="auto"/>
        <w:ind w:left="360"/>
        <w:jc w:val="both"/>
        <w:rPr>
          <w:rFonts w:ascii="Times New Roman" w:eastAsia="Times New Roman" w:hAnsi="Times New Roman" w:cs="Times New Roman"/>
          <w:sz w:val="28"/>
          <w:szCs w:val="28"/>
          <w:lang w:eastAsia="ru-RU"/>
        </w:rPr>
      </w:pPr>
    </w:p>
    <w:p w:rsidR="00A4688F" w:rsidRPr="00A16028" w:rsidRDefault="00A4688F" w:rsidP="00A4688F">
      <w:pPr>
        <w:spacing w:after="0" w:line="240" w:lineRule="auto"/>
        <w:ind w:firstLine="720"/>
        <w:jc w:val="both"/>
        <w:rPr>
          <w:rFonts w:ascii="Times New Roman" w:eastAsia="Times New Roman" w:hAnsi="Times New Roman" w:cs="Times New Roman"/>
          <w:b/>
          <w:sz w:val="28"/>
          <w:szCs w:val="28"/>
          <w:lang w:eastAsia="ru-RU"/>
        </w:rPr>
      </w:pPr>
      <w:r w:rsidRPr="00A16028">
        <w:rPr>
          <w:rFonts w:ascii="Times New Roman" w:eastAsia="Times New Roman" w:hAnsi="Times New Roman" w:cs="Times New Roman"/>
          <w:b/>
          <w:sz w:val="28"/>
          <w:szCs w:val="28"/>
          <w:lang w:eastAsia="ru-RU"/>
        </w:rPr>
        <w:t>Розроблення Програми обумовлено:</w:t>
      </w:r>
    </w:p>
    <w:p w:rsidR="00A4688F" w:rsidRPr="00A16028" w:rsidRDefault="00A4688F" w:rsidP="00A4688F">
      <w:pPr>
        <w:spacing w:after="0" w:line="240" w:lineRule="auto"/>
        <w:ind w:left="360"/>
        <w:jc w:val="both"/>
        <w:rPr>
          <w:rFonts w:ascii="Times New Roman" w:eastAsia="Times New Roman" w:hAnsi="Times New Roman" w:cs="Times New Roman"/>
          <w:sz w:val="28"/>
          <w:szCs w:val="28"/>
          <w:lang w:eastAsia="ru-RU"/>
        </w:rPr>
      </w:pPr>
    </w:p>
    <w:p w:rsidR="00A4688F" w:rsidRPr="00A16028" w:rsidRDefault="00A4688F" w:rsidP="00A4688F">
      <w:pPr>
        <w:spacing w:after="0" w:line="240" w:lineRule="auto"/>
        <w:ind w:firstLine="720"/>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закінченням терміну реалізації «Програми зайнятості населення Жмеринського району на 2013-2017 роки», а також необхідністю адекватного реагування з боку місцевих органів влади на процеси, які об’єктивно набули поширення на ринку праці, передусім незбалансованість між попитом і пропонуванням робочої сили та прояви постійного збільшення дефіциту кваліфікованих робочих кадрів;</w:t>
      </w:r>
    </w:p>
    <w:p w:rsidR="00A4688F" w:rsidRPr="00A16028" w:rsidRDefault="00A4688F" w:rsidP="00A4688F">
      <w:pPr>
        <w:numPr>
          <w:ilvl w:val="0"/>
          <w:numId w:val="2"/>
        </w:numPr>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необхідністю узгоджених удосконалених механізмів забезпечення державою конституційного права кожної  особи на працю, сприяння зайнятості  шляхом стимулювання окремих категорій населення, зокрема учасників АТО, до більш активної позиції на ринку праці та створення додаткових робочих місць, досягнення забезпечення громадян району гідною працею, доступ до конкурентоспроможних робочих місць та продуктивної зайнятості.</w:t>
      </w:r>
    </w:p>
    <w:p w:rsidR="00A4688F" w:rsidRPr="00A16028" w:rsidRDefault="00A4688F" w:rsidP="00A4688F">
      <w:pPr>
        <w:spacing w:after="0" w:line="240" w:lineRule="auto"/>
        <w:jc w:val="both"/>
        <w:rPr>
          <w:rFonts w:ascii="Times New Roman" w:eastAsia="Times New Roman" w:hAnsi="Times New Roman" w:cs="Times New Roman"/>
          <w:sz w:val="28"/>
          <w:szCs w:val="28"/>
          <w:lang w:eastAsia="ru-RU"/>
        </w:rPr>
      </w:pPr>
    </w:p>
    <w:p w:rsidR="00A4688F" w:rsidRPr="00A16028" w:rsidRDefault="00A4688F" w:rsidP="00A4688F">
      <w:pPr>
        <w:spacing w:after="0" w:line="240" w:lineRule="auto"/>
        <w:ind w:firstLine="709"/>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Мета Програми – забезпечення соціального захисту громадян у сфері зайнятості населення та координації дій місцевих органів виконавчої влади у проведенні державної політики зайнятості та регулювання ринку праці шляхом реалізації Законів України „ Про загальнообов’язкове державне соціальне страхування України на випадок безробіття” та „Про зайнятість населення”.</w:t>
      </w:r>
    </w:p>
    <w:p w:rsidR="00A4688F" w:rsidRPr="00A16028" w:rsidRDefault="00A4688F" w:rsidP="00A4688F">
      <w:pPr>
        <w:spacing w:after="0" w:line="240" w:lineRule="auto"/>
        <w:ind w:left="360"/>
        <w:jc w:val="both"/>
        <w:rPr>
          <w:rFonts w:ascii="Times New Roman" w:eastAsia="Times New Roman" w:hAnsi="Times New Roman" w:cs="Times New Roman"/>
          <w:sz w:val="28"/>
          <w:szCs w:val="28"/>
          <w:lang w:eastAsia="ru-RU"/>
        </w:rPr>
      </w:pPr>
    </w:p>
    <w:p w:rsidR="00A4688F" w:rsidRPr="00A16028" w:rsidRDefault="00A4688F" w:rsidP="00A4688F">
      <w:pPr>
        <w:spacing w:after="0" w:line="240" w:lineRule="auto"/>
        <w:ind w:left="360"/>
        <w:jc w:val="both"/>
        <w:rPr>
          <w:rFonts w:ascii="Times New Roman" w:eastAsia="Times New Roman" w:hAnsi="Times New Roman" w:cs="Times New Roman"/>
          <w:sz w:val="28"/>
          <w:szCs w:val="28"/>
          <w:lang w:eastAsia="ru-RU"/>
        </w:rPr>
      </w:pPr>
    </w:p>
    <w:p w:rsidR="00A4688F" w:rsidRPr="00A16028" w:rsidRDefault="00A4688F" w:rsidP="00A4688F">
      <w:pPr>
        <w:spacing w:after="0" w:line="240" w:lineRule="auto"/>
        <w:ind w:left="360"/>
        <w:jc w:val="both"/>
        <w:rPr>
          <w:rFonts w:ascii="Times New Roman" w:eastAsia="Times New Roman" w:hAnsi="Times New Roman" w:cs="Times New Roman"/>
          <w:b/>
          <w:sz w:val="28"/>
          <w:szCs w:val="28"/>
          <w:lang w:eastAsia="ru-RU"/>
        </w:rPr>
      </w:pPr>
      <w:r w:rsidRPr="00A16028">
        <w:rPr>
          <w:rFonts w:ascii="Times New Roman" w:eastAsia="Times New Roman" w:hAnsi="Times New Roman" w:cs="Times New Roman"/>
          <w:b/>
          <w:sz w:val="28"/>
          <w:szCs w:val="28"/>
          <w:lang w:eastAsia="ru-RU"/>
        </w:rPr>
        <w:t>Основними завданнями Програми є:</w:t>
      </w:r>
    </w:p>
    <w:p w:rsidR="00A4688F" w:rsidRPr="00A16028" w:rsidRDefault="00A4688F" w:rsidP="00A4688F">
      <w:pPr>
        <w:spacing w:after="0" w:line="240" w:lineRule="auto"/>
        <w:ind w:left="360"/>
        <w:jc w:val="both"/>
        <w:rPr>
          <w:rFonts w:ascii="Times New Roman" w:eastAsia="Times New Roman" w:hAnsi="Times New Roman" w:cs="Times New Roman"/>
          <w:sz w:val="28"/>
          <w:szCs w:val="28"/>
          <w:lang w:eastAsia="ru-RU"/>
        </w:rPr>
      </w:pPr>
    </w:p>
    <w:p w:rsidR="00A4688F" w:rsidRPr="00A16028" w:rsidRDefault="00A4688F" w:rsidP="00A4688F">
      <w:pPr>
        <w:numPr>
          <w:ilvl w:val="0"/>
          <w:numId w:val="1"/>
        </w:numPr>
        <w:tabs>
          <w:tab w:val="num" w:pos="0"/>
        </w:tabs>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оцінка районного ринку праці та прогнозних параметрів трудового потенціалу, обсягів створення робочих місць та рівня безробіття;</w:t>
      </w:r>
    </w:p>
    <w:p w:rsidR="00A4688F" w:rsidRPr="00A16028" w:rsidRDefault="00A4688F" w:rsidP="00A4688F">
      <w:pPr>
        <w:numPr>
          <w:ilvl w:val="0"/>
          <w:numId w:val="1"/>
        </w:numPr>
        <w:tabs>
          <w:tab w:val="num" w:pos="0"/>
        </w:tabs>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визначення основних напрямів політики зайнятості населення та їх реалізація;</w:t>
      </w:r>
    </w:p>
    <w:p w:rsidR="00A4688F" w:rsidRPr="00A16028" w:rsidRDefault="00A4688F" w:rsidP="00A4688F">
      <w:pPr>
        <w:numPr>
          <w:ilvl w:val="0"/>
          <w:numId w:val="1"/>
        </w:numPr>
        <w:tabs>
          <w:tab w:val="num" w:pos="0"/>
        </w:tabs>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lastRenderedPageBreak/>
        <w:t>здійснення моніторингу та інформування з питань реалізації завдань і заходів програми;</w:t>
      </w:r>
    </w:p>
    <w:p w:rsidR="00A4688F" w:rsidRPr="00A16028" w:rsidRDefault="00A4688F" w:rsidP="00A4688F">
      <w:pPr>
        <w:numPr>
          <w:ilvl w:val="0"/>
          <w:numId w:val="1"/>
        </w:numPr>
        <w:tabs>
          <w:tab w:val="num" w:pos="0"/>
        </w:tabs>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висвітлення впливу на зайнятість розвитку малого і середнього бізнесу, передбаченого відповідними районними програмами, які вже діють на території району та плануються в 2018-2020 роках.</w:t>
      </w:r>
    </w:p>
    <w:p w:rsidR="00A4688F" w:rsidRPr="00A16028" w:rsidRDefault="00A4688F" w:rsidP="00A4688F">
      <w:pPr>
        <w:tabs>
          <w:tab w:val="num" w:pos="0"/>
        </w:tabs>
        <w:spacing w:after="0" w:line="240" w:lineRule="auto"/>
        <w:jc w:val="both"/>
        <w:rPr>
          <w:rFonts w:ascii="Times New Roman" w:eastAsia="Times New Roman" w:hAnsi="Times New Roman" w:cs="Times New Roman"/>
          <w:sz w:val="28"/>
          <w:szCs w:val="28"/>
          <w:lang w:eastAsia="ru-RU"/>
        </w:rPr>
      </w:pPr>
    </w:p>
    <w:p w:rsidR="00A4688F" w:rsidRPr="00A16028" w:rsidRDefault="00A4688F" w:rsidP="00A4688F">
      <w:pPr>
        <w:tabs>
          <w:tab w:val="num" w:pos="0"/>
        </w:tabs>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ab/>
        <w:t>Програма ґрунтується на комплексі макроекономічних та галузевих прогнозів і визначає основні пріоритети реалізації політики зайнятості населення в Жмеринському районі на період 2018- 2020 років Під час його формування враховано прийняті районні програми, спрямовані на забезпечення економічного та соціального розвитку на 2018 рік. У програмі визначено основні цілі та завдання по її реалізації та прогнозні обсяги зайнятості і безробіття.</w:t>
      </w:r>
    </w:p>
    <w:p w:rsidR="00A4688F" w:rsidRPr="00A16028" w:rsidRDefault="00A4688F" w:rsidP="00A4688F">
      <w:pPr>
        <w:tabs>
          <w:tab w:val="num" w:pos="0"/>
        </w:tabs>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xml:space="preserve">   </w:t>
      </w:r>
      <w:r w:rsidRPr="00A16028">
        <w:rPr>
          <w:rFonts w:ascii="Times New Roman" w:eastAsia="Times New Roman" w:hAnsi="Times New Roman" w:cs="Times New Roman"/>
          <w:sz w:val="28"/>
          <w:szCs w:val="28"/>
          <w:lang w:eastAsia="ru-RU"/>
        </w:rPr>
        <w:tab/>
        <w:t>Реалізація програми здійснюється через план дій, в якому визначені конкретні заходи, терміни виконання і коло відповідальних осіб по забезпеченню виконання Програми.</w:t>
      </w:r>
    </w:p>
    <w:p w:rsidR="00A4688F" w:rsidRPr="00A16028" w:rsidRDefault="00A4688F" w:rsidP="00A4688F">
      <w:pPr>
        <w:tabs>
          <w:tab w:val="num" w:pos="0"/>
        </w:tabs>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xml:space="preserve">   </w:t>
      </w:r>
      <w:r w:rsidRPr="00A16028">
        <w:rPr>
          <w:rFonts w:ascii="Times New Roman" w:eastAsia="Times New Roman" w:hAnsi="Times New Roman" w:cs="Times New Roman"/>
          <w:sz w:val="28"/>
          <w:szCs w:val="28"/>
          <w:lang w:eastAsia="ru-RU"/>
        </w:rPr>
        <w:tab/>
        <w:t>Програма спрямована на забезпечення підвищення ефективності та мотивації до праці, посилення соціального захисту населення від безробіття та передбачає посилення ролі та відповідальності органів влади і соціальних партнерів за реалізацію політики зайнятості.</w:t>
      </w:r>
    </w:p>
    <w:p w:rsidR="00A4688F" w:rsidRPr="00A16028" w:rsidRDefault="00A4688F" w:rsidP="00A4688F">
      <w:pPr>
        <w:spacing w:after="0" w:line="240" w:lineRule="auto"/>
        <w:ind w:left="720"/>
        <w:jc w:val="both"/>
        <w:rPr>
          <w:rFonts w:ascii="Times New Roman" w:eastAsia="Times New Roman" w:hAnsi="Times New Roman" w:cs="Times New Roman"/>
          <w:sz w:val="28"/>
          <w:szCs w:val="28"/>
          <w:lang w:eastAsia="ru-RU"/>
        </w:rPr>
      </w:pPr>
    </w:p>
    <w:p w:rsidR="00A4688F" w:rsidRPr="00A16028" w:rsidRDefault="00A4688F" w:rsidP="00A4688F">
      <w:pPr>
        <w:spacing w:after="0" w:line="240" w:lineRule="auto"/>
        <w:ind w:left="720"/>
        <w:jc w:val="both"/>
        <w:rPr>
          <w:rFonts w:ascii="Times New Roman" w:eastAsia="Times New Roman" w:hAnsi="Times New Roman" w:cs="Times New Roman"/>
          <w:sz w:val="28"/>
          <w:szCs w:val="28"/>
          <w:lang w:eastAsia="ru-RU"/>
        </w:rPr>
      </w:pPr>
    </w:p>
    <w:p w:rsidR="00A4688F" w:rsidRPr="00A16028" w:rsidRDefault="00A4688F" w:rsidP="00A4688F">
      <w:pPr>
        <w:spacing w:after="0" w:line="240" w:lineRule="auto"/>
        <w:jc w:val="center"/>
        <w:rPr>
          <w:rFonts w:ascii="Times New Roman" w:eastAsia="Times New Roman" w:hAnsi="Times New Roman" w:cs="Times New Roman"/>
          <w:b/>
          <w:sz w:val="28"/>
          <w:szCs w:val="28"/>
          <w:lang w:eastAsia="ru-RU"/>
        </w:rPr>
      </w:pPr>
      <w:r w:rsidRPr="00A16028">
        <w:rPr>
          <w:rFonts w:ascii="Times New Roman" w:eastAsia="Times New Roman" w:hAnsi="Times New Roman" w:cs="Times New Roman"/>
          <w:b/>
          <w:sz w:val="28"/>
          <w:szCs w:val="28"/>
          <w:lang w:eastAsia="ru-RU"/>
        </w:rPr>
        <w:t>І. Основні підсумки виконання Програми зайнятості населення</w:t>
      </w:r>
    </w:p>
    <w:p w:rsidR="00A4688F" w:rsidRPr="00A16028" w:rsidRDefault="00A4688F" w:rsidP="00A4688F">
      <w:pPr>
        <w:spacing w:after="0" w:line="240" w:lineRule="auto"/>
        <w:jc w:val="center"/>
        <w:rPr>
          <w:rFonts w:ascii="Times New Roman" w:eastAsia="Times New Roman" w:hAnsi="Times New Roman" w:cs="Times New Roman"/>
          <w:b/>
          <w:sz w:val="28"/>
          <w:szCs w:val="28"/>
          <w:lang w:eastAsia="ru-RU"/>
        </w:rPr>
      </w:pPr>
      <w:r w:rsidRPr="00A16028">
        <w:rPr>
          <w:rFonts w:ascii="Times New Roman" w:eastAsia="Times New Roman" w:hAnsi="Times New Roman" w:cs="Times New Roman"/>
          <w:b/>
          <w:sz w:val="28"/>
          <w:szCs w:val="28"/>
          <w:lang w:eastAsia="ru-RU"/>
        </w:rPr>
        <w:t>по Жмеринському району за попередній період.</w:t>
      </w:r>
      <w:r w:rsidRPr="00A16028">
        <w:rPr>
          <w:rFonts w:ascii="Times New Roman" w:eastAsia="Times New Roman" w:hAnsi="Times New Roman" w:cs="Times New Roman"/>
          <w:sz w:val="28"/>
          <w:szCs w:val="28"/>
          <w:lang w:eastAsia="ru-RU"/>
        </w:rPr>
        <w:t xml:space="preserve">     </w:t>
      </w:r>
    </w:p>
    <w:p w:rsidR="00A4688F" w:rsidRPr="00A16028" w:rsidRDefault="00A4688F" w:rsidP="00A4688F">
      <w:pPr>
        <w:spacing w:after="0" w:line="240" w:lineRule="auto"/>
        <w:jc w:val="center"/>
        <w:rPr>
          <w:rFonts w:ascii="Times New Roman" w:eastAsia="Times New Roman" w:hAnsi="Times New Roman" w:cs="Times New Roman"/>
          <w:sz w:val="28"/>
          <w:szCs w:val="28"/>
          <w:lang w:eastAsia="ru-RU"/>
        </w:rPr>
      </w:pPr>
    </w:p>
    <w:p w:rsidR="00A4688F" w:rsidRPr="00A16028" w:rsidRDefault="00A4688F" w:rsidP="00A4688F">
      <w:pPr>
        <w:spacing w:after="0" w:line="23" w:lineRule="atLeast"/>
        <w:ind w:firstLine="720"/>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xml:space="preserve">Ситуація на ринку праці району постійно зазнавала змін під впливом об’єктивних процесів, які відбуваються насамперед в усіх галузях економіки Жмеринського району, позитивною особливістю соціального та економічного розвитку Жмеринського району  в 2017 році були такі фактори: </w:t>
      </w:r>
    </w:p>
    <w:p w:rsidR="00A4688F" w:rsidRPr="00A16028" w:rsidRDefault="00A4688F" w:rsidP="00A4688F">
      <w:pPr>
        <w:widowControl w:val="0"/>
        <w:numPr>
          <w:ilvl w:val="0"/>
          <w:numId w:val="3"/>
        </w:numPr>
        <w:tabs>
          <w:tab w:val="clear" w:pos="720"/>
          <w:tab w:val="left" w:pos="709"/>
        </w:tabs>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збільшення доходів населення та соціальних стандартів: середньомісячна  заробітна плата – на 53,5%, прожитковий мінімум у середньому на одну особу зріс на 7,6%, мінімальна заробітна плата у 2 рази,мінімальна пенсія за віком – на 12,7 %;</w:t>
      </w:r>
    </w:p>
    <w:p w:rsidR="00A4688F" w:rsidRPr="00A16028" w:rsidRDefault="00A4688F" w:rsidP="00A4688F">
      <w:pPr>
        <w:widowControl w:val="0"/>
        <w:numPr>
          <w:ilvl w:val="0"/>
          <w:numId w:val="3"/>
        </w:numPr>
        <w:tabs>
          <w:tab w:val="clear" w:pos="720"/>
          <w:tab w:val="left" w:pos="709"/>
        </w:tabs>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зростання надходжень до зведеного  бюджету на 38,7%;</w:t>
      </w:r>
    </w:p>
    <w:p w:rsidR="00A4688F" w:rsidRPr="00A16028" w:rsidRDefault="00A4688F" w:rsidP="00A4688F">
      <w:pPr>
        <w:numPr>
          <w:ilvl w:val="0"/>
          <w:numId w:val="3"/>
        </w:numPr>
        <w:tabs>
          <w:tab w:val="clear" w:pos="720"/>
          <w:tab w:val="left" w:pos="709"/>
        </w:tabs>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збільшення кількості новостворених робочих місць на 31,2%;</w:t>
      </w:r>
    </w:p>
    <w:p w:rsidR="00A4688F" w:rsidRPr="00A16028" w:rsidRDefault="00A4688F" w:rsidP="00A4688F">
      <w:pPr>
        <w:numPr>
          <w:ilvl w:val="0"/>
          <w:numId w:val="3"/>
        </w:numPr>
        <w:tabs>
          <w:tab w:val="clear" w:pos="720"/>
          <w:tab w:val="left" w:pos="709"/>
        </w:tabs>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xml:space="preserve">збільшення обсягів експорту товарів майже у 8 разів; </w:t>
      </w:r>
    </w:p>
    <w:p w:rsidR="00A4688F" w:rsidRPr="00A16028" w:rsidRDefault="00A4688F" w:rsidP="00A4688F">
      <w:pPr>
        <w:numPr>
          <w:ilvl w:val="0"/>
          <w:numId w:val="3"/>
        </w:numPr>
        <w:tabs>
          <w:tab w:val="clear" w:pos="720"/>
          <w:tab w:val="left" w:pos="709"/>
        </w:tabs>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зростання  обсягів  капітальних інвестицій 2,3рази;</w:t>
      </w:r>
    </w:p>
    <w:p w:rsidR="00A4688F" w:rsidRPr="00A16028" w:rsidRDefault="00A4688F" w:rsidP="00A4688F">
      <w:pPr>
        <w:numPr>
          <w:ilvl w:val="0"/>
          <w:numId w:val="3"/>
        </w:numPr>
        <w:tabs>
          <w:tab w:val="clear" w:pos="720"/>
          <w:tab w:val="left" w:pos="709"/>
        </w:tabs>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започаткували діяльність 86 новостворених суб’єктів господарювання, фізичних осіб-підприємців що на11,7% більше до відповідного періоду 2016 року.</w:t>
      </w:r>
    </w:p>
    <w:p w:rsidR="00A4688F" w:rsidRPr="00A16028" w:rsidRDefault="00A4688F" w:rsidP="00A4688F">
      <w:pPr>
        <w:shd w:val="clear" w:color="auto" w:fill="FFFFFF"/>
        <w:tabs>
          <w:tab w:val="left" w:pos="709"/>
          <w:tab w:val="left" w:pos="900"/>
        </w:tabs>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ab/>
        <w:t>Вперше за останні 4 роки, Жмеринський район  отримав значну фінансову підтримку держави на реалізацію інвестиційних проектів соціального спрямування в обсязі 14 млн. грн., що в 8 разів більше, ніж в минулому році, що позитивно відобразилось на соціально-економічному стані району і в тому числі зайнятості населення.</w:t>
      </w:r>
    </w:p>
    <w:p w:rsidR="00A4688F" w:rsidRPr="00A16028" w:rsidRDefault="00A4688F" w:rsidP="00A4688F">
      <w:pPr>
        <w:widowControl w:val="0"/>
        <w:tabs>
          <w:tab w:val="left" w:pos="540"/>
          <w:tab w:val="left" w:pos="900"/>
          <w:tab w:val="left" w:pos="1080"/>
        </w:tabs>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ab/>
        <w:t xml:space="preserve">До чинників, що гальмують економічний розвиток, також належать недостатність власних коштів у підприємств для здійснення інвестування, </w:t>
      </w:r>
      <w:r w:rsidRPr="00A16028">
        <w:rPr>
          <w:rFonts w:ascii="Times New Roman" w:eastAsia="Times New Roman" w:hAnsi="Times New Roman" w:cs="Times New Roman"/>
          <w:sz w:val="28"/>
          <w:szCs w:val="28"/>
          <w:lang w:eastAsia="ru-RU"/>
        </w:rPr>
        <w:lastRenderedPageBreak/>
        <w:t>низька якість транспортної та енергетичної інфраструктури, застаріле енерговитратне промислове виробництво з орієнтацією на сировинні ринки, невідповідність фахової структури трудових ресурсів потребам ринку, а також масовий виїзд громадян працездатного віку на роботу за кордон, що зумовило дефіцит кваліфікованої робочої сили для місцевих роботодавців.</w:t>
      </w:r>
    </w:p>
    <w:p w:rsidR="00A4688F" w:rsidRPr="00A16028" w:rsidRDefault="00A4688F" w:rsidP="00A4688F">
      <w:pPr>
        <w:spacing w:after="0" w:line="240" w:lineRule="auto"/>
        <w:ind w:firstLine="851"/>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Ринок праці та його складові,  протягом 9 місяців 2017 року, змінювались під впливом тих об’єктивних процесів, які відбуваються у нашій країні впродовж останнього часу.  Підвищення мінімальної заробітної плати призвело до зростання середньої заробітної плати по району,  покращення умов праці найманих працівників та певною мірою, легалізації частини тіньової зайнятості. Крім того, відкриття міжнародних ринків праці для українських громадян, активізація їх працевлаштування за кордоном, призводить, з одного боку,  до позитивних змін у рівні заробітної плати та умовах праці, що пропонуються місцевими роботодавцями, з іншого – до відтоку кваліфікованої робочої сили з локального ринку праці району.</w:t>
      </w:r>
    </w:p>
    <w:p w:rsidR="00A4688F" w:rsidRPr="00A16028" w:rsidRDefault="00A4688F" w:rsidP="00A4688F">
      <w:pPr>
        <w:spacing w:after="0" w:line="240" w:lineRule="auto"/>
        <w:ind w:firstLine="851"/>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xml:space="preserve">Відтак, ринок праці, як і в минулі роки продовжує  розвиватися на фоні невідповідності між пропозицією робочої сили та попитом на неї. Кількість поданих вакансій у порівняні з відповідним  періодом 2016 року </w:t>
      </w:r>
      <w:bookmarkStart w:id="2" w:name="OLE_LINK37"/>
      <w:bookmarkStart w:id="3" w:name="OLE_LINK38"/>
      <w:r w:rsidRPr="00A16028">
        <w:rPr>
          <w:rFonts w:ascii="Times New Roman" w:eastAsia="Times New Roman" w:hAnsi="Times New Roman" w:cs="Times New Roman"/>
          <w:sz w:val="28"/>
          <w:szCs w:val="28"/>
          <w:lang w:eastAsia="ru-RU"/>
        </w:rPr>
        <w:t xml:space="preserve">збільшилась на 14,1% та склала 1270 вакансій, що свідчить про деяке пожвавлення на ринку праці та можливий початок оздоровлення економіки.  </w:t>
      </w:r>
      <w:bookmarkStart w:id="4" w:name="OLE_LINK39"/>
      <w:bookmarkStart w:id="5" w:name="OLE_LINK40"/>
      <w:bookmarkEnd w:id="2"/>
      <w:bookmarkEnd w:id="3"/>
      <w:r w:rsidRPr="00A16028">
        <w:rPr>
          <w:rFonts w:ascii="Times New Roman" w:eastAsia="Times New Roman" w:hAnsi="Times New Roman" w:cs="Times New Roman"/>
          <w:sz w:val="28"/>
          <w:szCs w:val="28"/>
          <w:lang w:eastAsia="ru-RU"/>
        </w:rPr>
        <w:t xml:space="preserve">Слід відмітити, що </w:t>
      </w:r>
      <w:bookmarkEnd w:id="4"/>
      <w:bookmarkEnd w:id="5"/>
      <w:r w:rsidRPr="00A16028">
        <w:rPr>
          <w:rFonts w:ascii="Times New Roman" w:eastAsia="Times New Roman" w:hAnsi="Times New Roman" w:cs="Times New Roman"/>
          <w:sz w:val="28"/>
          <w:szCs w:val="28"/>
          <w:lang w:eastAsia="ru-RU"/>
        </w:rPr>
        <w:t>середнє навантаження на 1 вакансію суттєво зменшилось протягом 2017 року та склало близько 4 чол. на одне робоче місце проти 12 осіб у тому-ж періоді 2016 року ( у сільській місцевості – 6 осіб у 2017 році проти 35 – у 2016), а рівень укомплектування вакансій в звітному році становив 85,1%.</w:t>
      </w:r>
    </w:p>
    <w:p w:rsidR="00A4688F" w:rsidRPr="00A16028" w:rsidRDefault="00A4688F" w:rsidP="00A4688F">
      <w:pPr>
        <w:spacing w:after="0" w:line="240" w:lineRule="auto"/>
        <w:ind w:firstLine="851"/>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xml:space="preserve">Відсутність роботи на селі, недостатня кількість вакансій в місті та низький рівень заробітної плати (в основній своїй масі роботодавці пропонують роботу з рівнем зарплати на рівні мінімальної встановленої законодавством), змушує громадян жителів міста Жмеринка та Жмеринського району шукати роботу в інших регіонах України та за межами нашої держави. В результаті цього явища в центрі зайнятості протягом останніх двох років фіксується зменшення звернень громадян  з питань пошуку роботи. За 9 місяців 2017 року, у порівнянні з 2016 роком, безробітних перебувало на обліку в центрі зайнятості </w:t>
      </w:r>
      <w:bookmarkStart w:id="6" w:name="OLE_LINK41"/>
      <w:bookmarkStart w:id="7" w:name="OLE_LINK42"/>
      <w:r w:rsidRPr="00A16028">
        <w:rPr>
          <w:rFonts w:ascii="Times New Roman" w:eastAsia="Times New Roman" w:hAnsi="Times New Roman" w:cs="Times New Roman"/>
          <w:sz w:val="28"/>
          <w:szCs w:val="28"/>
          <w:lang w:eastAsia="ru-RU"/>
        </w:rPr>
        <w:t>на 26,8%</w:t>
      </w:r>
      <w:bookmarkEnd w:id="6"/>
      <w:bookmarkEnd w:id="7"/>
      <w:r w:rsidRPr="00A16028">
        <w:rPr>
          <w:rFonts w:ascii="Times New Roman" w:eastAsia="Times New Roman" w:hAnsi="Times New Roman" w:cs="Times New Roman"/>
          <w:sz w:val="28"/>
          <w:szCs w:val="28"/>
          <w:lang w:eastAsia="ru-RU"/>
        </w:rPr>
        <w:t xml:space="preserve">  менше, в тому числі жителів сільської місцевості менше на 8,0% , ніж у минулому році.</w:t>
      </w:r>
    </w:p>
    <w:p w:rsidR="00A4688F" w:rsidRPr="00A16028" w:rsidRDefault="00A4688F" w:rsidP="00A4688F">
      <w:pPr>
        <w:spacing w:after="0" w:line="240" w:lineRule="auto"/>
        <w:ind w:firstLine="851"/>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xml:space="preserve">Загалом протягом січня-вересня 2017 року на обліку в Жмеринському міськрайонному центрі зайнятості перебували </w:t>
      </w:r>
      <w:bookmarkStart w:id="8" w:name="OLE_LINK55"/>
      <w:bookmarkStart w:id="9" w:name="OLE_LINK56"/>
      <w:r w:rsidRPr="00A16028">
        <w:rPr>
          <w:rFonts w:ascii="Times New Roman" w:eastAsia="Times New Roman" w:hAnsi="Times New Roman" w:cs="Times New Roman"/>
          <w:sz w:val="28"/>
          <w:szCs w:val="28"/>
          <w:lang w:eastAsia="ru-RU"/>
        </w:rPr>
        <w:t>1303 чол. (2016 рік – 1779 чол.)</w:t>
      </w:r>
      <w:bookmarkEnd w:id="8"/>
      <w:bookmarkEnd w:id="9"/>
      <w:r w:rsidRPr="00A16028">
        <w:rPr>
          <w:rFonts w:ascii="Times New Roman" w:eastAsia="Times New Roman" w:hAnsi="Times New Roman" w:cs="Times New Roman"/>
          <w:sz w:val="28"/>
          <w:szCs w:val="28"/>
          <w:lang w:eastAsia="ru-RU"/>
        </w:rPr>
        <w:t xml:space="preserve">,  які мали статус безробітного, з них жителів району 640 осіб (2016 рік – 696 чол.). Працевлаштовано 218 безробітних сільських жителів , рівень працевлаштування по району склав 34,1%, що дорівнює показнику відповідного періоду 2016 року. З працевлаштованих лише  по місту були працевлаштовані 7 чол. на нові робочі місця, за які  роботодавцю здійснюється компенсація в розмірі єдиного соціального внеску. В основному працевлаштування громадян відбувалось в приватний сектор економіки. З числа працевлаштованих 4 чол.  отримали </w:t>
      </w:r>
      <w:bookmarkStart w:id="10" w:name="OLE_LINK33"/>
      <w:bookmarkStart w:id="11" w:name="OLE_LINK34"/>
      <w:r w:rsidRPr="00A16028">
        <w:rPr>
          <w:rFonts w:ascii="Times New Roman" w:eastAsia="Times New Roman" w:hAnsi="Times New Roman" w:cs="Times New Roman"/>
          <w:sz w:val="28"/>
          <w:szCs w:val="28"/>
          <w:lang w:eastAsia="ru-RU"/>
        </w:rPr>
        <w:t>одноразову допомогу по безробіттю для організації підприємницької діяльності.</w:t>
      </w:r>
      <w:bookmarkEnd w:id="10"/>
      <w:bookmarkEnd w:id="11"/>
      <w:r w:rsidRPr="00A16028">
        <w:rPr>
          <w:rFonts w:ascii="Times New Roman" w:eastAsia="Times New Roman" w:hAnsi="Times New Roman" w:cs="Times New Roman"/>
          <w:sz w:val="28"/>
          <w:szCs w:val="28"/>
          <w:lang w:eastAsia="ru-RU"/>
        </w:rPr>
        <w:t xml:space="preserve"> До професійного </w:t>
      </w:r>
      <w:r w:rsidRPr="00A16028">
        <w:rPr>
          <w:rFonts w:ascii="Times New Roman" w:eastAsia="Times New Roman" w:hAnsi="Times New Roman" w:cs="Times New Roman"/>
          <w:sz w:val="28"/>
          <w:szCs w:val="28"/>
          <w:lang w:eastAsia="ru-RU"/>
        </w:rPr>
        <w:lastRenderedPageBreak/>
        <w:t xml:space="preserve">навчання було залучено 134 чол., а рівень охоплення профнавчанням безробітних склав 20,9%. Значна кількість безробітних громадян проходили профнавчання за рахунок стажування на робочих місцях та під замовлення роботодавців, що дозволило довести рівень працевлаштування після навчання до 86,2%.  Крім безробітних, центром зайнятості було працевлаштовано 240 громадян, які статус безробітного не отримували, а загальна кількість працевлаштованих (разом з безробітними) склала 477 чол.. Слід відзначити також незначне, на 1,8%, зменшення середньої тривалості пошуку роботи громадянами в центрі зайнятості </w:t>
      </w:r>
      <w:bookmarkStart w:id="12" w:name="OLE_LINK67"/>
      <w:bookmarkStart w:id="13" w:name="OLE_LINK68"/>
      <w:r w:rsidRPr="00A16028">
        <w:rPr>
          <w:rFonts w:ascii="Times New Roman" w:eastAsia="Times New Roman" w:hAnsi="Times New Roman" w:cs="Times New Roman"/>
          <w:sz w:val="28"/>
          <w:szCs w:val="28"/>
          <w:lang w:eastAsia="ru-RU"/>
        </w:rPr>
        <w:t>в звітному періоді, яка склала 5,5 місяців.</w:t>
      </w:r>
      <w:bookmarkEnd w:id="12"/>
      <w:bookmarkEnd w:id="13"/>
      <w:r w:rsidRPr="00A16028">
        <w:rPr>
          <w:rFonts w:ascii="Times New Roman" w:eastAsia="Times New Roman" w:hAnsi="Times New Roman" w:cs="Times New Roman"/>
          <w:sz w:val="28"/>
          <w:szCs w:val="28"/>
          <w:lang w:eastAsia="ru-RU"/>
        </w:rPr>
        <w:t xml:space="preserve"> </w:t>
      </w:r>
    </w:p>
    <w:p w:rsidR="00A4688F" w:rsidRPr="00A16028" w:rsidRDefault="00A4688F" w:rsidP="00A4688F">
      <w:pPr>
        <w:tabs>
          <w:tab w:val="left" w:pos="1660"/>
        </w:tabs>
        <w:spacing w:after="0" w:line="240" w:lineRule="auto"/>
        <w:ind w:firstLine="851"/>
        <w:jc w:val="both"/>
        <w:rPr>
          <w:rFonts w:ascii="Times New Roman" w:eastAsia="Times New Roman" w:hAnsi="Times New Roman" w:cs="Times New Roman"/>
          <w:sz w:val="28"/>
          <w:szCs w:val="28"/>
          <w:lang w:eastAsia="ru-RU"/>
        </w:rPr>
      </w:pPr>
      <w:bookmarkStart w:id="14" w:name="OLE_LINK71"/>
      <w:bookmarkStart w:id="15" w:name="OLE_LINK72"/>
      <w:r w:rsidRPr="00A16028">
        <w:rPr>
          <w:rFonts w:ascii="Times New Roman" w:eastAsia="Times New Roman" w:hAnsi="Times New Roman" w:cs="Times New Roman"/>
          <w:sz w:val="28"/>
          <w:szCs w:val="28"/>
          <w:lang w:eastAsia="ru-RU"/>
        </w:rPr>
        <w:t>Один із важливих засобів вирішення питання повернення громадян до активної зайнятості - це залучення їх до участі в оплачуваних громадських та тимчасових роботах, що сприяє вирішенню проблеми як роботодавців, що потребують тимчасової робочої сили, так і громадян, що у період пошуку постійної роботи потребують додаткового заробітку. Протягом 9 місяців 2017 року спільно з органами місцевого самоврядування та підприємствами міста та району організовано проведення громадських та тимчасових робіт. За звітний період Жмеринським міськрайонним центром зайнятості отримано 23 пропозиції на роботи тимчасового характеру від підприємств, за якими були направлені та взяли участь у цих роботах 23 безробітних громадянина. Також було заключено 14 договорів  на організацію громадських робіт із благоустрою та упорядкування об’єктів соціальної сфери з філією ДП «Вінницький облавтодор» «Жмеринський райавтодор», Браїлівською селищною, Станіславчицькою сільською радою, згідно яких залучено до громадських робіт 70 безробітних. Безробітні працювали на благоустрою придорожніх смуг, облаштуванні пам’ятника загиблим воїнам, розчистці кладовища, прибиранні вулиць. Фінансування організації громадських робіт здійснювалось на умовах спів фінансування за рахунок коштів місцевого бюджету та Фонду загальнообов'язкового державного соціального страхування України на випадок безробіття.</w:t>
      </w:r>
    </w:p>
    <w:bookmarkEnd w:id="14"/>
    <w:bookmarkEnd w:id="15"/>
    <w:p w:rsidR="00A4688F" w:rsidRPr="00A16028" w:rsidRDefault="00A4688F" w:rsidP="00A4688F">
      <w:pPr>
        <w:spacing w:after="0" w:line="240" w:lineRule="auto"/>
        <w:ind w:firstLine="851"/>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xml:space="preserve">В умовах відсутності підходящої роботи для безробітних громадян та невідповідності вакансій професіям, які отримують молоді громадяни в навчальних закладах країни, особливої уваги потребує профорієнтаційна робота з громадянами та школярами. Протягом  звітного періоду 2017 року отримали профінформаційні послуги  627 безробітних, що складає 95,5% від загальної кількості громадян, які мали статус безробітного. Також проводилась профорієнтаційна робота з школярами району. </w:t>
      </w:r>
      <w:bookmarkStart w:id="16" w:name="OLE_LINK75"/>
      <w:bookmarkStart w:id="17" w:name="OLE_LINK76"/>
      <w:r w:rsidRPr="00A16028">
        <w:rPr>
          <w:rFonts w:ascii="Times New Roman" w:eastAsia="Times New Roman" w:hAnsi="Times New Roman" w:cs="Times New Roman"/>
          <w:sz w:val="28"/>
          <w:szCs w:val="28"/>
          <w:lang w:eastAsia="ru-RU"/>
        </w:rPr>
        <w:t>Так протягом 9 місяців  2017 року було проведено 23 «Уроків реального життя», в яких взяли участь  учнів шкіл Жмеринського району, надано 21 групову профконсультацію із застосуванням психологічного тестування для 231 школяра.</w:t>
      </w:r>
      <w:bookmarkEnd w:id="16"/>
      <w:bookmarkEnd w:id="17"/>
      <w:r w:rsidRPr="00A16028">
        <w:rPr>
          <w:rFonts w:ascii="Times New Roman" w:eastAsia="Times New Roman" w:hAnsi="Times New Roman" w:cs="Times New Roman"/>
          <w:sz w:val="28"/>
          <w:szCs w:val="28"/>
          <w:lang w:eastAsia="ru-RU"/>
        </w:rPr>
        <w:t xml:space="preserve"> Крім того, проведено 3 заходи під назвою «День відкритих дверей на виробництві» за участі 44 осіб та «Ярмарок кар’єри» - 11 осіб.</w:t>
      </w:r>
      <w:r w:rsidRPr="00A16028">
        <w:rPr>
          <w:rFonts w:ascii="Verdana" w:eastAsia="Times New Roman" w:hAnsi="Verdana" w:cs="Verdana"/>
          <w:sz w:val="16"/>
          <w:szCs w:val="16"/>
          <w:lang w:eastAsia="ru-RU"/>
        </w:rPr>
        <w:t xml:space="preserve">,  </w:t>
      </w:r>
      <w:r w:rsidRPr="00A16028">
        <w:rPr>
          <w:rFonts w:ascii="Times New Roman" w:eastAsia="Times New Roman" w:hAnsi="Times New Roman" w:cs="Times New Roman"/>
          <w:sz w:val="28"/>
          <w:szCs w:val="28"/>
          <w:lang w:eastAsia="ru-RU"/>
        </w:rPr>
        <w:t>виїзні акції  Жмеринського центру зайнятості з використанням мобільного центру зайнятості та профорієнтаційного мобільного центру зайнятості в сільські ради та школи району. Під час виїзних акцій надавались консультаційні та профорієнтаційні послуги особам з числа учнів шкіл та жителів сільської місцевості, в тому числі вимушено переміщеним особам.</w:t>
      </w:r>
    </w:p>
    <w:p w:rsidR="00A4688F" w:rsidRPr="00A16028" w:rsidRDefault="00A4688F" w:rsidP="00A4688F">
      <w:pPr>
        <w:spacing w:after="0" w:line="240" w:lineRule="auto"/>
        <w:ind w:firstLine="851"/>
        <w:jc w:val="both"/>
        <w:rPr>
          <w:rFonts w:ascii="Times New Roman" w:eastAsia="Times New Roman" w:hAnsi="Times New Roman" w:cs="Times New Roman"/>
          <w:sz w:val="28"/>
          <w:szCs w:val="28"/>
          <w:lang w:eastAsia="ru-RU"/>
        </w:rPr>
      </w:pPr>
      <w:bookmarkStart w:id="18" w:name="OLE_LINK77"/>
      <w:bookmarkStart w:id="19" w:name="OLE_LINK78"/>
      <w:r w:rsidRPr="00A16028">
        <w:rPr>
          <w:rFonts w:ascii="Times New Roman" w:eastAsia="Times New Roman" w:hAnsi="Times New Roman" w:cs="Times New Roman"/>
          <w:sz w:val="28"/>
          <w:szCs w:val="28"/>
          <w:lang w:eastAsia="ru-RU"/>
        </w:rPr>
        <w:lastRenderedPageBreak/>
        <w:t xml:space="preserve">Протягом січня-вересня 2017 року на обліку в центрі зайнятості перебувало 9 безробітних громадян, які переїхали з районів проведення антитерористичної операції та тимчасово окупованої території, усім їм були надані профорієнтаційні та профконсультаційні послуги, було запропоновано взяти участь в громадських чи тимчасових роботах та пройти професійне навчання. З них 2 особи працевлаштовано. Станом на 01.10.2017 року на обліку перебуває 3 чол. </w:t>
      </w:r>
    </w:p>
    <w:p w:rsidR="00A4688F" w:rsidRPr="00A16028" w:rsidRDefault="00A4688F" w:rsidP="00A4688F">
      <w:pPr>
        <w:spacing w:after="0" w:line="322" w:lineRule="exact"/>
        <w:ind w:right="20" w:firstLine="851"/>
        <w:jc w:val="both"/>
        <w:rPr>
          <w:rFonts w:ascii="Times New Roman" w:eastAsia="Times New Roman" w:hAnsi="Times New Roman" w:cs="Times New Roman"/>
          <w:sz w:val="28"/>
          <w:szCs w:val="28"/>
          <w:lang w:eastAsia="ru-RU"/>
        </w:rPr>
      </w:pPr>
      <w:bookmarkStart w:id="20" w:name="OLE_LINK79"/>
      <w:bookmarkStart w:id="21" w:name="OLE_LINK80"/>
      <w:bookmarkEnd w:id="18"/>
      <w:bookmarkEnd w:id="19"/>
      <w:r w:rsidRPr="00A16028">
        <w:rPr>
          <w:rFonts w:ascii="Times New Roman" w:eastAsia="Times New Roman" w:hAnsi="Times New Roman" w:cs="Times New Roman"/>
          <w:sz w:val="28"/>
          <w:szCs w:val="28"/>
          <w:lang w:eastAsia="ru-RU"/>
        </w:rPr>
        <w:t>Ще одна проблема, яка виникла на сучасному етапі розвитку нашої країни - внаслідок проведення антитерористичної операції (АТО) і часткової мобілізації , проведеної під час АТО , з'явилась ще одна категорія громадян, яка потребує вирішення питань працевлаштування та адаптації в суспільство - це учасники бойових дій, які приймали участь в АТО та були демобілізовані. В січні-вересні 2017 року на обліку, як безробітні, перебували 115 чол., з числа осіб, що приймали участь в антитерористичній операції на сході країни. Всі вони отримали профорієнтаційні послуги. В центрі зайнятості проведені  семінари та  міні-ярмарки  вакансій для даної категорії громадян. До участі в заходах залучались представники органів влади та інших соціальних служб, які опікуються проблемами демобілізованих учасників АТО. Протягом року 19 чол. було працевлаштовано, в тому числі 3 особи працевлаштовано шляхом надання одноразової виплати допомоги по безробіттю для організації безробітними підприємницької діяльності, 7 чол. залучено до професійного навчання. Станом на 01.10.2017 року на обліку продовжує перебувати 32 чол.</w:t>
      </w:r>
    </w:p>
    <w:bookmarkEnd w:id="20"/>
    <w:bookmarkEnd w:id="21"/>
    <w:p w:rsidR="00A4688F" w:rsidRPr="00A16028" w:rsidRDefault="00A4688F" w:rsidP="00A4688F">
      <w:pPr>
        <w:spacing w:after="0" w:line="240" w:lineRule="auto"/>
        <w:ind w:firstLine="851"/>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Обслуговування осіб з обмеженими фізичними можливостями, які звертаються до центру зайнятості, здійснюється відповідно до чинного законодавства. Труднощі працевлаштування інвалідів зумовлені  низьким рівнем зацікавленості роботодавців у створенні таких робочих місць. Результат спільної діяльності центру зайнятості і роботодавців - сприяння у працевлаштуванні осіб з обмеженими фізичними можливостями з урахуванням рекомендацій  МСЕК, професійних навичок і знань інваліда. В центрі зайнятості здійснюється професійний підбір необхідних працівників із використанням психодіагностичних методик: проведення тестування, оцінка та інтерпретація результатів.  Протягом звітного періоду на обліку, як безробітні,  перебувало 12 чол. з обмеженими фізичними можливостями. З них 3 чол.  працевлаштовано</w:t>
      </w:r>
      <w:bookmarkStart w:id="22" w:name="OLE_LINK83"/>
      <w:bookmarkStart w:id="23" w:name="OLE_LINK84"/>
      <w:r w:rsidRPr="00A16028">
        <w:rPr>
          <w:rFonts w:ascii="Times New Roman" w:eastAsia="Times New Roman" w:hAnsi="Times New Roman" w:cs="Times New Roman"/>
          <w:sz w:val="28"/>
          <w:szCs w:val="28"/>
          <w:lang w:eastAsia="ru-RU"/>
        </w:rPr>
        <w:t xml:space="preserve">, </w:t>
      </w:r>
      <w:bookmarkEnd w:id="22"/>
      <w:bookmarkEnd w:id="23"/>
      <w:r w:rsidRPr="00A16028">
        <w:rPr>
          <w:rFonts w:ascii="Times New Roman" w:eastAsia="Times New Roman" w:hAnsi="Times New Roman" w:cs="Times New Roman"/>
          <w:sz w:val="28"/>
          <w:szCs w:val="28"/>
          <w:lang w:eastAsia="ru-RU"/>
        </w:rPr>
        <w:t>5 чол. залучено до професійного навчання та 1 чол. до тимчасових робіт. Всі 12 чол. отримали профорієнтаційні та профконсультаційні послуги. Станом на 01.10.2017 року продовжує перебувати на обліку 17 чол.</w:t>
      </w:r>
    </w:p>
    <w:p w:rsidR="00A4688F" w:rsidRPr="00A16028" w:rsidRDefault="00A4688F" w:rsidP="00A4688F">
      <w:pPr>
        <w:spacing w:after="0" w:line="240" w:lineRule="auto"/>
        <w:ind w:firstLine="851"/>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xml:space="preserve">З метою поліпшення ситуації на ринку праці Жмеринським міськрайонним центром зайнятості  проводилась  робота по активізації співпраці з роботодавцями та соціальними партнерами.  Найбільш актуальні та гострі питання зайнятості населення постійно знаходились під контролем   райдержадмiнiстрацiї,  вирішувались   спільно   з   соціальними  партнерами, розглядались  на  сесіях рад, засіданнях постійно діючих комісій де виносились  рішення  та  розглядались конкретні заходи щодо вдосконалення роботи та поліпшення стану ринку праці. Для роботодавців постійно проводились семінари, зустрічі та круглі столи мета яких довести до </w:t>
      </w:r>
      <w:r w:rsidRPr="00A16028">
        <w:rPr>
          <w:rFonts w:ascii="Times New Roman" w:eastAsia="Times New Roman" w:hAnsi="Times New Roman" w:cs="Times New Roman"/>
          <w:sz w:val="28"/>
          <w:szCs w:val="28"/>
          <w:lang w:eastAsia="ru-RU"/>
        </w:rPr>
        <w:lastRenderedPageBreak/>
        <w:t xml:space="preserve">роботодавців та соціальних партнерів інформацію про можливості служби зайнятості, а також послуги, які роботодавці можуть отримати в службі зайнятості. </w:t>
      </w:r>
      <w:bookmarkStart w:id="24" w:name="OLE_LINK87"/>
      <w:bookmarkStart w:id="25" w:name="OLE_LINK88"/>
      <w:bookmarkStart w:id="26" w:name="OLE_LINK89"/>
      <w:r w:rsidRPr="00A16028">
        <w:rPr>
          <w:rFonts w:ascii="Times New Roman" w:eastAsia="Times New Roman" w:hAnsi="Times New Roman" w:cs="Times New Roman"/>
          <w:sz w:val="28"/>
          <w:szCs w:val="28"/>
          <w:lang w:eastAsia="ru-RU"/>
        </w:rPr>
        <w:t xml:space="preserve">З січня по вересень 2017 року проведено 64 семінари з керівниками підприємств та представниками кадрових служб за участю 403 роботодавця. Надавалась допомога в оперативному підборі необхідних кадрів шляхом проведення 8 міні-ярмарок вакансій, за результатами проведення ярмарок вакансій працевлаштовано 103 чол. Жмеринським міськрайонним центром зайнятості проведено 2 круглих столи за участю 17 роботодавців на тему:  «Організація громадських робіт та інших робіт тимчасового характеру. Скористайтесь шансом раціонально розподілити кошти та використати підтримку держави», «Дотримання роботодавцями законодавства у сфері зайнятості щодо недопущення дискримінації». Проведено також 3 «Дні відкритих дверей на підприємстві» та 9 «Презентацій роботодавця».  </w:t>
      </w:r>
    </w:p>
    <w:p w:rsidR="00A4688F" w:rsidRPr="00A16028" w:rsidRDefault="00A4688F" w:rsidP="00A4688F">
      <w:pPr>
        <w:spacing w:after="0" w:line="240" w:lineRule="auto"/>
        <w:ind w:firstLine="851"/>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xml:space="preserve"> </w:t>
      </w:r>
    </w:p>
    <w:bookmarkEnd w:id="24"/>
    <w:bookmarkEnd w:id="25"/>
    <w:bookmarkEnd w:id="26"/>
    <w:p w:rsidR="00A4688F" w:rsidRPr="00A16028" w:rsidRDefault="00A4688F" w:rsidP="00A4688F">
      <w:pPr>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noProof/>
          <w:sz w:val="28"/>
          <w:szCs w:val="28"/>
          <w:lang w:val="ru-RU" w:eastAsia="ru-RU"/>
        </w:rPr>
        <w:drawing>
          <wp:inline distT="0" distB="0" distL="0" distR="0" wp14:anchorId="180D7C91" wp14:editId="587082B1">
            <wp:extent cx="5654725" cy="3165603"/>
            <wp:effectExtent l="14192" t="5531" r="7983" b="691"/>
            <wp:docPr id="1"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4688F" w:rsidRPr="00A16028" w:rsidRDefault="00A4688F" w:rsidP="00A4688F">
      <w:pPr>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xml:space="preserve">    </w:t>
      </w:r>
    </w:p>
    <w:p w:rsidR="00A4688F" w:rsidRPr="00A16028" w:rsidRDefault="00A4688F" w:rsidP="00A4688F">
      <w:pPr>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xml:space="preserve"> </w:t>
      </w:r>
    </w:p>
    <w:p w:rsidR="00A4688F" w:rsidRPr="00A16028" w:rsidRDefault="00A4688F" w:rsidP="00A4688F">
      <w:pPr>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xml:space="preserve">      Протягом 2017 року проводилась робота, щодо питань легалізації заробітної плати та робочих місць.</w:t>
      </w:r>
      <w:r w:rsidRPr="00A16028">
        <w:rPr>
          <w:rFonts w:ascii="Times New Roman" w:eastAsia="Times New Roman" w:hAnsi="Times New Roman" w:cs="Times New Roman"/>
          <w:bCs/>
          <w:sz w:val="20"/>
          <w:szCs w:val="20"/>
          <w:lang w:eastAsia="ru-RU"/>
        </w:rPr>
        <w:t xml:space="preserve"> </w:t>
      </w:r>
      <w:r w:rsidRPr="00A16028">
        <w:rPr>
          <w:rFonts w:ascii="Times New Roman" w:eastAsia="Times New Roman" w:hAnsi="Times New Roman" w:cs="Times New Roman"/>
          <w:bCs/>
          <w:sz w:val="28"/>
          <w:szCs w:val="28"/>
          <w:lang w:eastAsia="ru-RU"/>
        </w:rPr>
        <w:t>У 2017 року членами робочої групи з питань забезпечення контролю за додержанням законодавства про працю та реалізації державної політики у сфері зайнятості населення обстежено 7 суб’єктів господарювання з питань нелегального використання найманої праці, зокрема, працюючих осіб без оформлення трудових відносин. В ході обстежень було виявлено 3 працівника без оформлення трудових відносин. За результатами перевірки було оформлено 2 найманих працівника.</w:t>
      </w:r>
      <w:r w:rsidRPr="00A16028">
        <w:rPr>
          <w:rFonts w:ascii="Times New Roman" w:eastAsia="Times New Roman" w:hAnsi="Times New Roman" w:cs="Times New Roman"/>
          <w:sz w:val="28"/>
          <w:szCs w:val="28"/>
          <w:lang w:eastAsia="ru-RU"/>
        </w:rPr>
        <w:t xml:space="preserve"> </w:t>
      </w:r>
    </w:p>
    <w:p w:rsidR="00A4688F" w:rsidRPr="00A16028" w:rsidRDefault="00A4688F" w:rsidP="00A4688F">
      <w:pPr>
        <w:spacing w:after="0" w:line="240" w:lineRule="auto"/>
        <w:ind w:firstLine="720"/>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Роботодавцям та найманим працівникам постійно роз’яснюються норми чинного законодавства щодо належного оформлення трудових відносин та переваги легальної праці та зарплати.</w:t>
      </w:r>
    </w:p>
    <w:p w:rsidR="00A4688F" w:rsidRPr="00A16028" w:rsidRDefault="00A4688F" w:rsidP="00A4688F">
      <w:pPr>
        <w:spacing w:after="0" w:line="240" w:lineRule="auto"/>
        <w:jc w:val="both"/>
        <w:rPr>
          <w:rFonts w:ascii="Times New Roman" w:eastAsia="Times New Roman" w:hAnsi="Times New Roman" w:cs="Times New Roman"/>
          <w:i/>
          <w:sz w:val="28"/>
          <w:szCs w:val="28"/>
          <w:lang w:eastAsia="ru-RU"/>
        </w:rPr>
      </w:pPr>
      <w:r w:rsidRPr="00A16028">
        <w:rPr>
          <w:rFonts w:ascii="Times New Roman" w:eastAsia="Times New Roman" w:hAnsi="Times New Roman" w:cs="Times New Roman"/>
          <w:sz w:val="28"/>
          <w:szCs w:val="28"/>
          <w:lang w:eastAsia="ru-RU"/>
        </w:rPr>
        <w:t xml:space="preserve">           Таким чином, завдання, передбачені Програмою зайнятості населення по Жмеринському району до 2017 року, та заходи по реалізації даної </w:t>
      </w:r>
      <w:r w:rsidRPr="00A16028">
        <w:rPr>
          <w:rFonts w:ascii="Times New Roman" w:eastAsia="Times New Roman" w:hAnsi="Times New Roman" w:cs="Times New Roman"/>
          <w:sz w:val="28"/>
          <w:szCs w:val="28"/>
          <w:lang w:eastAsia="ru-RU"/>
        </w:rPr>
        <w:lastRenderedPageBreak/>
        <w:t>Програми, що затверджені рішенням 21 сесії районної ради 6 скликання  від 04.07.2013 року, виконані.</w:t>
      </w:r>
    </w:p>
    <w:p w:rsidR="00A4688F" w:rsidRPr="00A16028" w:rsidRDefault="00A4688F" w:rsidP="00A4688F">
      <w:pPr>
        <w:spacing w:after="0" w:line="240" w:lineRule="auto"/>
        <w:jc w:val="both"/>
        <w:rPr>
          <w:rFonts w:ascii="Times New Roman" w:eastAsia="Times New Roman" w:hAnsi="Times New Roman" w:cs="Times New Roman"/>
          <w:sz w:val="28"/>
          <w:szCs w:val="28"/>
          <w:lang w:eastAsia="ru-RU"/>
        </w:rPr>
      </w:pPr>
    </w:p>
    <w:p w:rsidR="00A4688F" w:rsidRPr="00A16028" w:rsidRDefault="00A4688F" w:rsidP="00A4688F">
      <w:pPr>
        <w:spacing w:after="0" w:line="240" w:lineRule="auto"/>
        <w:jc w:val="both"/>
        <w:rPr>
          <w:rFonts w:ascii="Times New Roman" w:eastAsia="Times New Roman" w:hAnsi="Times New Roman" w:cs="Times New Roman"/>
          <w:b/>
          <w:sz w:val="28"/>
          <w:szCs w:val="28"/>
          <w:lang w:eastAsia="ru-RU"/>
        </w:rPr>
      </w:pPr>
      <w:r w:rsidRPr="00A16028">
        <w:rPr>
          <w:rFonts w:ascii="Times New Roman" w:eastAsia="Times New Roman" w:hAnsi="Times New Roman" w:cs="Times New Roman"/>
          <w:b/>
          <w:sz w:val="28"/>
          <w:szCs w:val="28"/>
          <w:lang w:eastAsia="ru-RU"/>
        </w:rPr>
        <w:t>II. Основні тенденції соціально-економічного розвитку району та розвитку районного ринку праці</w:t>
      </w:r>
    </w:p>
    <w:p w:rsidR="00A4688F" w:rsidRPr="00A16028" w:rsidRDefault="00A4688F" w:rsidP="00A4688F">
      <w:pPr>
        <w:spacing w:after="0" w:line="240" w:lineRule="auto"/>
        <w:jc w:val="both"/>
        <w:rPr>
          <w:rFonts w:ascii="Times New Roman" w:eastAsia="Times New Roman" w:hAnsi="Times New Roman" w:cs="Times New Roman"/>
          <w:sz w:val="28"/>
          <w:szCs w:val="28"/>
          <w:lang w:eastAsia="ru-RU"/>
        </w:rPr>
      </w:pPr>
    </w:p>
    <w:p w:rsidR="00A4688F" w:rsidRPr="00A16028" w:rsidRDefault="00A4688F" w:rsidP="00A4688F">
      <w:pPr>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xml:space="preserve">    Головною стратегічною метою політики щодо регулювання соціально-економічного розвитку району, ринку праці та зайнятості населення на період до 2020 року має бути продуктивне використання виробничого і людського потенціалів, зростання продуктивності праці та підвищення життєвого рівня населення.</w:t>
      </w:r>
    </w:p>
    <w:p w:rsidR="00A4688F" w:rsidRPr="00A16028" w:rsidRDefault="00A4688F" w:rsidP="00A4688F">
      <w:pPr>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xml:space="preserve">  Одними з найважливіших пріоритетів в соціально-економічному розвитку району на 2018 рік визначено:</w:t>
      </w:r>
    </w:p>
    <w:p w:rsidR="00A4688F" w:rsidRPr="00A16028" w:rsidRDefault="00A4688F" w:rsidP="00A4688F">
      <w:pPr>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розвиток промислового комплексу району з метою насичення ринку конкурентоспроможними товарами. Залучення інвестицій в реальний сектор економіки району та створення нових робочих місць;</w:t>
      </w:r>
    </w:p>
    <w:p w:rsidR="00A4688F" w:rsidRPr="00A16028" w:rsidRDefault="00A4688F" w:rsidP="00A4688F">
      <w:pPr>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підвищення конкурентоспроможності агропромислового комплексу шляхом ефективного використання природних та людських ресурсів, впровадження новітніх та енергоощадних технологій у виробництво, переробку та інфраструктуру зберігання продукції;</w:t>
      </w:r>
    </w:p>
    <w:p w:rsidR="00A4688F" w:rsidRPr="00A16028" w:rsidRDefault="00A4688F" w:rsidP="00A4688F">
      <w:pPr>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сприяння повній, продуктивній зайнятості населення;</w:t>
      </w:r>
    </w:p>
    <w:p w:rsidR="00A4688F" w:rsidRPr="00A16028" w:rsidRDefault="00A4688F" w:rsidP="00A4688F">
      <w:pPr>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створення сприятливих умов розвитку малого та середнього бізнесу шляхом покращення регуляторного середовища.</w:t>
      </w:r>
    </w:p>
    <w:p w:rsidR="00A4688F" w:rsidRPr="00A16028" w:rsidRDefault="00A4688F" w:rsidP="00A4688F">
      <w:pPr>
        <w:spacing w:after="0" w:line="240" w:lineRule="auto"/>
        <w:jc w:val="both"/>
        <w:rPr>
          <w:rFonts w:ascii="Times New Roman" w:eastAsia="Times New Roman" w:hAnsi="Times New Roman" w:cs="Times New Roman"/>
          <w:sz w:val="28"/>
          <w:szCs w:val="28"/>
          <w:lang w:eastAsia="ru-RU"/>
        </w:rPr>
      </w:pPr>
    </w:p>
    <w:p w:rsidR="00A4688F" w:rsidRPr="00A16028" w:rsidRDefault="00A4688F" w:rsidP="00A4688F">
      <w:pPr>
        <w:spacing w:after="0" w:line="240" w:lineRule="auto"/>
        <w:ind w:firstLine="720"/>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Завдяки передбаченим у програмі соціально-економічного розвитку шляхам досягнення цих пріоритетів, очікується проведення модернізації промислового виробництва, зменшення його енергоємності за рахунок впровадження нових технологій, подальша активізація зовнішньоекономічних зв’язків підприємств району, стимулювання сталого зростання реальних обсягів продукції промисловості за допомогою модернізації виробництва та впровадження енергозберігаючих технологій. Також планується підвищення ефективності здійснення торгівельної діяльності сільськогосподарською продукцією у відповідності до вітчизняних правових норм; створення сільської мережі підприємств побутового обслуговування населення, наповнення внутрішнього ринку якісними вітчизняними товарами. Очікується повне сприяння розвитку малого та середнього бізнесу, надання фінансової та кредитної підтримки суб’єктам підприємництва, збільшення кількості зайнятих на малих підприємствах та кількості само зайнятих підприємницькою діяльністю.</w:t>
      </w:r>
    </w:p>
    <w:p w:rsidR="00A4688F" w:rsidRPr="00A16028" w:rsidRDefault="00A4688F" w:rsidP="00A4688F">
      <w:pPr>
        <w:spacing w:after="0" w:line="240" w:lineRule="auto"/>
        <w:ind w:firstLine="720"/>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xml:space="preserve">Забезпечення досягнення виконання пріоритету щодо сприяння повній продуктивній зайнятості буде досягнуто за рахунок стимулювання створення нових робочих місць на підприємствах, в установах, організаціях незалежно від форми власності та організаційно-правових форм господарювання; сприяння підготовці робочої сили, професіоналізм і рівень  якої відповідає потребам економіки та ринку праці; продовження практики пільгового  оподаткування  підприємців з числа безробітних, які отримали  одноразову допомогу по безробіттю для організації власної справи,  проведення  </w:t>
      </w:r>
      <w:r w:rsidRPr="00A16028">
        <w:rPr>
          <w:rFonts w:ascii="Times New Roman" w:eastAsia="Times New Roman" w:hAnsi="Times New Roman" w:cs="Times New Roman"/>
          <w:sz w:val="28"/>
          <w:szCs w:val="28"/>
          <w:lang w:eastAsia="ru-RU"/>
        </w:rPr>
        <w:lastRenderedPageBreak/>
        <w:t>профорієнтаційної роботи  з учнями шкіл та їх батьками, а також  поряд з орієнтацією  на професії, які потрібні на районному ринку праці  здійснення професійного орієнтування населення на самозайнятість; сприяння створенню   на території кожної сільської ради комунальних підприємств,  а значить і додаткових робочих місць; ведення планомірної роботи щодо легалізації тіньової зайнятості на селі і з застосуванням  інформаційно-роз’яснювальних заходів та, за необхідності, заходів адміністративного впливу до суб’єктів господарювання.</w:t>
      </w:r>
    </w:p>
    <w:p w:rsidR="00A4688F" w:rsidRPr="00A16028" w:rsidRDefault="00A4688F" w:rsidP="00A4688F">
      <w:pPr>
        <w:spacing w:after="0" w:line="240" w:lineRule="auto"/>
        <w:ind w:firstLine="720"/>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Завдяки вжитим заходам  очікується  охоплення  активними формами сприяння зайнятості населення, насамперед  тих, хто перебуває на обліку в службі зайнятості, а саме:</w:t>
      </w:r>
    </w:p>
    <w:p w:rsidR="00A4688F" w:rsidRPr="00A16028" w:rsidRDefault="00A4688F" w:rsidP="00A4688F">
      <w:pPr>
        <w:numPr>
          <w:ilvl w:val="0"/>
          <w:numId w:val="3"/>
        </w:numPr>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xml:space="preserve"> працевлаштування не менше 620 осіб, в тому числі безробітних не менше 320 осіб;</w:t>
      </w:r>
    </w:p>
    <w:p w:rsidR="00A4688F" w:rsidRPr="00A16028" w:rsidRDefault="00A4688F" w:rsidP="00A4688F">
      <w:pPr>
        <w:numPr>
          <w:ilvl w:val="0"/>
          <w:numId w:val="3"/>
        </w:numPr>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xml:space="preserve"> забезпечення проходження професійної підготовки, перепідготовки та підвищення кваліфікації кадрів не менше 150 осіб для діючих в районі підприємств;    </w:t>
      </w:r>
    </w:p>
    <w:p w:rsidR="00A4688F" w:rsidRPr="00A16028" w:rsidRDefault="00A4688F" w:rsidP="00A4688F">
      <w:pPr>
        <w:numPr>
          <w:ilvl w:val="0"/>
          <w:numId w:val="3"/>
        </w:numPr>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залучення для участі в громадських та тимчасових роботах не менше 80осіб;</w:t>
      </w:r>
    </w:p>
    <w:p w:rsidR="00A4688F" w:rsidRPr="00A16028" w:rsidRDefault="00A4688F" w:rsidP="00A4688F">
      <w:pPr>
        <w:numPr>
          <w:ilvl w:val="0"/>
          <w:numId w:val="3"/>
        </w:numPr>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залучення безробітних до підприємницької  діяльності не менше ніж 3-х осіб;</w:t>
      </w:r>
    </w:p>
    <w:p w:rsidR="00A4688F" w:rsidRPr="00A16028" w:rsidRDefault="00A4688F" w:rsidP="00A4688F">
      <w:pPr>
        <w:numPr>
          <w:ilvl w:val="0"/>
          <w:numId w:val="3"/>
        </w:numPr>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працевлаштування на нові робочі місця завдяки виплати  компенсації роботодавцю витрат у розмірі єдиного внеску на загальнообов’язкове соціальне страхування   не менше 6 осіб, та забезпечити компенсацію фактичних витрат у розмірі єдиного внеску на загальнообов’язкове державне  соціальне страхування роботодавцям,  які працевлаштовують безробітних на нові робочі місця в пріоритетних видах економічної діяльності, з урахуванням фінансових можливостей фонду загальнообов’язкового соціального страхування  на випадок безробіття;</w:t>
      </w:r>
    </w:p>
    <w:p w:rsidR="00A4688F" w:rsidRPr="00A16028" w:rsidRDefault="00A4688F" w:rsidP="00A4688F">
      <w:pPr>
        <w:numPr>
          <w:ilvl w:val="0"/>
          <w:numId w:val="3"/>
        </w:numPr>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створення в районі щорічно  не менше 120  робочих місць.</w:t>
      </w:r>
    </w:p>
    <w:p w:rsidR="00A4688F" w:rsidRPr="00A16028" w:rsidRDefault="00A4688F" w:rsidP="00A4688F">
      <w:pPr>
        <w:spacing w:after="0" w:line="240" w:lineRule="auto"/>
        <w:jc w:val="both"/>
        <w:rPr>
          <w:rFonts w:ascii="Times New Roman" w:eastAsia="Times New Roman" w:hAnsi="Times New Roman" w:cs="Times New Roman"/>
          <w:sz w:val="28"/>
          <w:szCs w:val="28"/>
          <w:lang w:eastAsia="ru-RU"/>
        </w:rPr>
      </w:pPr>
    </w:p>
    <w:p w:rsidR="00A4688F" w:rsidRPr="00A16028" w:rsidRDefault="00A4688F" w:rsidP="00A4688F">
      <w:pPr>
        <w:spacing w:after="0" w:line="240" w:lineRule="auto"/>
        <w:ind w:firstLine="720"/>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xml:space="preserve">Пріоритетними напрямками в  організації зайнятості населення на період до 2020 року безперечно стане забезпечення зайнятості  громадян, що мають додаткові гарантії у сприянні працевлаштуванню та заохочення роботодавців до створення нових робочих місць. </w:t>
      </w:r>
    </w:p>
    <w:p w:rsidR="00A4688F" w:rsidRPr="00A16028" w:rsidRDefault="00A4688F" w:rsidP="00A4688F">
      <w:pPr>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xml:space="preserve">     </w:t>
      </w:r>
      <w:r w:rsidRPr="00A16028">
        <w:rPr>
          <w:rFonts w:ascii="Times New Roman" w:eastAsia="Times New Roman" w:hAnsi="Times New Roman" w:cs="Times New Roman"/>
          <w:sz w:val="28"/>
          <w:szCs w:val="28"/>
          <w:lang w:eastAsia="ru-RU"/>
        </w:rPr>
        <w:tab/>
        <w:t>Основна мета програми  - стимулювання створення в районі нових робочих місць для працевлаштування молоді та безробітних громадян.</w:t>
      </w:r>
    </w:p>
    <w:p w:rsidR="00A4688F" w:rsidRPr="00A16028" w:rsidRDefault="00A4688F" w:rsidP="00A4688F">
      <w:pPr>
        <w:spacing w:after="0" w:line="240" w:lineRule="auto"/>
        <w:ind w:firstLine="720"/>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Всього по району за період з 2018 по  2020 рік  планується створити 375 нових робочих місць, з них:</w:t>
      </w:r>
    </w:p>
    <w:p w:rsidR="00A4688F" w:rsidRPr="00A16028" w:rsidRDefault="00A4688F" w:rsidP="00A4688F">
      <w:pPr>
        <w:numPr>
          <w:ilvl w:val="0"/>
          <w:numId w:val="3"/>
        </w:numPr>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юридичними особами – 260;</w:t>
      </w:r>
    </w:p>
    <w:p w:rsidR="00A4688F" w:rsidRPr="00A16028" w:rsidRDefault="00A4688F" w:rsidP="00A4688F">
      <w:pPr>
        <w:numPr>
          <w:ilvl w:val="0"/>
          <w:numId w:val="3"/>
        </w:numPr>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фізичними особами підприємцями – 115.</w:t>
      </w:r>
    </w:p>
    <w:p w:rsidR="00A4688F" w:rsidRPr="00A16028" w:rsidRDefault="00A4688F" w:rsidP="00A4688F">
      <w:pPr>
        <w:spacing w:after="0" w:line="240" w:lineRule="auto"/>
        <w:ind w:firstLine="720"/>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xml:space="preserve">З метою стимулювання роботодавців до працевлаштування на нові робочі місця за направленням служби зайнятості безробітних з числа недостатньо конкурентоспроможних на ринку праці, буде забезпечено виплату не менше, ніж за 6 осіб щороку, компенсації фактичних витрат у розмірі єдиного внеску на загальнообов'язкове державне соціальне страхування в межах затверджених видатків бюджетної програми (з </w:t>
      </w:r>
      <w:r w:rsidRPr="00A16028">
        <w:rPr>
          <w:rFonts w:ascii="Times New Roman" w:eastAsia="Times New Roman" w:hAnsi="Times New Roman" w:cs="Times New Roman"/>
          <w:sz w:val="28"/>
          <w:szCs w:val="28"/>
          <w:lang w:eastAsia="ru-RU"/>
        </w:rPr>
        <w:lastRenderedPageBreak/>
        <w:t>врахуванням фінансових можливостей Фонду загальнообов’язкового державного соціального страхування України на випадок безробіття (ФЗДССУВБ ).</w:t>
      </w:r>
    </w:p>
    <w:p w:rsidR="00A4688F" w:rsidRPr="00A16028" w:rsidRDefault="00A4688F" w:rsidP="00A4688F">
      <w:pPr>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xml:space="preserve">     </w:t>
      </w:r>
      <w:r w:rsidRPr="00A16028">
        <w:rPr>
          <w:rFonts w:ascii="Times New Roman" w:eastAsia="Times New Roman" w:hAnsi="Times New Roman" w:cs="Times New Roman"/>
          <w:sz w:val="28"/>
          <w:szCs w:val="28"/>
          <w:lang w:eastAsia="ru-RU"/>
        </w:rPr>
        <w:tab/>
        <w:t>Для додаткового стимулювання мотивації до праці, матеріальної підтримки безробітних та інших категорій осіб планується організація оплачуваних громадських робіт з залученням на пропорційній основі коштів ФЗДССУВБ і місцевих бюджетів, крім того будуть залучатись кошти роботодавців та з інших не заборонених законодавством джерел.</w:t>
      </w:r>
    </w:p>
    <w:p w:rsidR="00A4688F" w:rsidRPr="00A16028" w:rsidRDefault="00A4688F" w:rsidP="00A4688F">
      <w:pPr>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xml:space="preserve">    </w:t>
      </w:r>
      <w:r w:rsidRPr="00A16028">
        <w:rPr>
          <w:rFonts w:ascii="Times New Roman" w:eastAsia="Times New Roman" w:hAnsi="Times New Roman" w:cs="Times New Roman"/>
          <w:sz w:val="28"/>
          <w:szCs w:val="28"/>
          <w:lang w:eastAsia="ru-RU"/>
        </w:rPr>
        <w:tab/>
        <w:t>Планується вжиття заходів щодо запобігання масовим вивільненням з ініціативи роботодавця, встановлювати показники масового вивільнення працівників, заходи з їх запобігання та з мінімізації негативних наслідків колективними договорами та угодами. У разі визнання ситуації на ринку праці в районі або на відповідній території кризовою, для вжиття заходів щодо запобігання різкому зростанню безробіття під час масового вивільнення працівників  будуть утворюватись спеціальні комісії. Буде забезпечуватись виконання норм чинного законодавства щодо профілактики настання страхових випадків (з врахуванням фінансових можливостей ФЗДССУВБ) шляхом:</w:t>
      </w:r>
    </w:p>
    <w:p w:rsidR="00A4688F" w:rsidRPr="00A16028" w:rsidRDefault="00A4688F" w:rsidP="00A4688F">
      <w:pPr>
        <w:spacing w:after="0" w:line="240" w:lineRule="auto"/>
        <w:ind w:firstLine="720"/>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xml:space="preserve">- фінансування витрат роботодавця на оплату праці працівників, яких з метою запобігання вивільненню тимчасово переведено за їх згодою на іншу роботу (до 6 місяців протягом року) за умови збереження за ними основного місця роботи; </w:t>
      </w:r>
    </w:p>
    <w:p w:rsidR="00A4688F" w:rsidRPr="00A16028" w:rsidRDefault="00A4688F" w:rsidP="00A4688F">
      <w:pPr>
        <w:spacing w:after="0" w:line="240" w:lineRule="auto"/>
        <w:ind w:firstLine="720"/>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фінансування витрат роботодавця на професійну перепідготовку або підвищення кваліфікації працівників, щодо яких є загроза вивільнення у зв’язку з реорганізацією або перепрофілюванням підприємства, тимчасовим припиненням виробництва, за умови збереження за працівниками місця роботи;</w:t>
      </w:r>
    </w:p>
    <w:p w:rsidR="00A4688F" w:rsidRPr="00A16028" w:rsidRDefault="00A4688F" w:rsidP="00A4688F">
      <w:pPr>
        <w:spacing w:after="0" w:line="240" w:lineRule="auto"/>
        <w:ind w:firstLine="720"/>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надання допомоги по частковому безробіттю.</w:t>
      </w:r>
    </w:p>
    <w:p w:rsidR="00A4688F" w:rsidRPr="00A16028" w:rsidRDefault="00A4688F" w:rsidP="00A4688F">
      <w:pPr>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xml:space="preserve">     </w:t>
      </w:r>
    </w:p>
    <w:p w:rsidR="00A4688F" w:rsidRPr="00A16028" w:rsidRDefault="00A4688F" w:rsidP="00A4688F">
      <w:pPr>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xml:space="preserve">    </w:t>
      </w:r>
      <w:r w:rsidRPr="00A16028">
        <w:rPr>
          <w:rFonts w:ascii="Times New Roman" w:eastAsia="Times New Roman" w:hAnsi="Times New Roman" w:cs="Times New Roman"/>
          <w:sz w:val="28"/>
          <w:szCs w:val="28"/>
          <w:lang w:eastAsia="ru-RU"/>
        </w:rPr>
        <w:tab/>
        <w:t>Координація дій щодо виконання  програми  зайнятості населення  Жмеринського району  на період до 2020 року здійснюватиметься  управлінням  соціального   захисту населення райдержадміністрації за участю відділу економічного розвитку,  районного центру соціальних  служб для сім’ї, дітей та молоді, відділом освіти, об’єднанням роботодавців,   профспілок,    службою    зайнятості та районною, сільськими та селищною радами і районним  координаційним  комітетом сприяння зайнятості населення.</w:t>
      </w:r>
    </w:p>
    <w:p w:rsidR="00A4688F" w:rsidRPr="00A16028" w:rsidRDefault="00A4688F" w:rsidP="00A4688F">
      <w:pPr>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xml:space="preserve">       </w:t>
      </w:r>
      <w:r w:rsidRPr="00A16028">
        <w:rPr>
          <w:rFonts w:ascii="Times New Roman" w:eastAsia="Times New Roman" w:hAnsi="Times New Roman" w:cs="Times New Roman"/>
          <w:sz w:val="28"/>
          <w:szCs w:val="28"/>
          <w:lang w:eastAsia="ru-RU"/>
        </w:rPr>
        <w:tab/>
        <w:t>Контроль  за   ходом   реалізації  програми здійснюватиметься районною радою через щоквартальне інформування райдержадміністрації усіма   відповідальними  за   виконання   програми структурними     підрозділами,   які  безпосередньо    здійснюють формування соціально - економічної політики  в районі.</w:t>
      </w:r>
    </w:p>
    <w:p w:rsidR="00A4688F" w:rsidRPr="00A16028" w:rsidRDefault="00A4688F" w:rsidP="00A4688F">
      <w:pPr>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xml:space="preserve">    </w:t>
      </w:r>
    </w:p>
    <w:p w:rsidR="00A4688F" w:rsidRPr="00A16028" w:rsidRDefault="00A4688F" w:rsidP="00A4688F">
      <w:pPr>
        <w:tabs>
          <w:tab w:val="left" w:pos="993"/>
        </w:tabs>
        <w:spacing w:before="60" w:after="60" w:line="23" w:lineRule="atLeast"/>
        <w:jc w:val="center"/>
        <w:rPr>
          <w:rFonts w:ascii="Times New Roman" w:eastAsia="Times New Roman" w:hAnsi="Times New Roman" w:cs="Times New Roman"/>
          <w:b/>
          <w:sz w:val="28"/>
          <w:szCs w:val="28"/>
          <w:lang w:eastAsia="ru-RU"/>
        </w:rPr>
      </w:pPr>
      <w:r w:rsidRPr="00A16028">
        <w:rPr>
          <w:rFonts w:ascii="Times New Roman" w:eastAsia="Times New Roman" w:hAnsi="Times New Roman" w:cs="Times New Roman"/>
          <w:b/>
          <w:bCs/>
          <w:sz w:val="28"/>
          <w:szCs w:val="28"/>
          <w:lang w:eastAsia="ru-RU"/>
        </w:rPr>
        <w:t xml:space="preserve">ІІІ.  </w:t>
      </w:r>
      <w:r w:rsidRPr="00A16028">
        <w:rPr>
          <w:rFonts w:ascii="Times New Roman" w:eastAsia="Times New Roman" w:hAnsi="Times New Roman" w:cs="Times New Roman"/>
          <w:b/>
          <w:sz w:val="28"/>
          <w:szCs w:val="28"/>
          <w:lang w:eastAsia="ru-RU"/>
        </w:rPr>
        <w:t>Створення сприятливих умов для розвитку малого та середнього підприємництва.</w:t>
      </w:r>
    </w:p>
    <w:p w:rsidR="00A4688F" w:rsidRPr="00A16028" w:rsidRDefault="00A4688F" w:rsidP="00A4688F">
      <w:pPr>
        <w:widowControl w:val="0"/>
        <w:spacing w:before="60" w:after="60" w:line="23" w:lineRule="atLeast"/>
        <w:ind w:firstLine="720"/>
        <w:jc w:val="both"/>
        <w:rPr>
          <w:rFonts w:ascii="Times New Roman" w:eastAsia="Times New Roman" w:hAnsi="Times New Roman" w:cs="Times New Roman"/>
          <w:bCs/>
          <w:sz w:val="28"/>
          <w:szCs w:val="28"/>
          <w:lang w:eastAsia="ru-RU"/>
        </w:rPr>
      </w:pPr>
      <w:bookmarkStart w:id="27" w:name="126"/>
      <w:r w:rsidRPr="00A16028">
        <w:rPr>
          <w:rFonts w:ascii="Times New Roman" w:eastAsia="Times New Roman" w:hAnsi="Times New Roman" w:cs="Times New Roman"/>
          <w:bCs/>
          <w:sz w:val="28"/>
          <w:szCs w:val="28"/>
          <w:lang w:eastAsia="ru-RU"/>
        </w:rPr>
        <w:t xml:space="preserve">В розвинених європейських державах мале та середнє підприємництво </w:t>
      </w:r>
      <w:r w:rsidRPr="00A16028">
        <w:rPr>
          <w:rFonts w:ascii="Times New Roman" w:eastAsia="Times New Roman" w:hAnsi="Times New Roman" w:cs="Times New Roman"/>
          <w:bCs/>
          <w:sz w:val="28"/>
          <w:szCs w:val="28"/>
          <w:lang w:eastAsia="ru-RU"/>
        </w:rPr>
        <w:lastRenderedPageBreak/>
        <w:t xml:space="preserve">є основною базовою ланкою ринкової економіки, за рахунок якого створюється до 80% ВВП. Успішне його функціонування стало одним із головних факторів формування середнього класу, росту продуктивності праці, постійного економічного зростання, підвищення рівня суспільного добробуту та покращення життя громадян.  Як самостійний і незамінний елемент ринкової економіки малий і середній бізнес сприяє зміцненню економічної бази регіонів, збільшує загальні обсяги виробництва та роздрібного товарообігу, створює сприятливе середовище для розвитку конкуренції, забезпечує зайнятість значної частини населення, стимулює впровадження досягнень науково-технічного прогресу. Це особливий тип підприємницької діяльності, який формується на базі дрібнотоварного виробництва, торгівлі та послуг, характеризується високою мобільністю, динамічністю й гнучкістю та стимулює структурну перебудову економіки, формує нову соціальну верству підприємців-власників. </w:t>
      </w:r>
    </w:p>
    <w:p w:rsidR="00A4688F" w:rsidRPr="00A16028" w:rsidRDefault="00A4688F" w:rsidP="00A4688F">
      <w:pPr>
        <w:widowControl w:val="0"/>
        <w:spacing w:before="60" w:after="60" w:line="23" w:lineRule="atLeast"/>
        <w:ind w:firstLine="720"/>
        <w:jc w:val="both"/>
        <w:rPr>
          <w:rFonts w:ascii="Times New Roman" w:eastAsia="Times New Roman" w:hAnsi="Times New Roman" w:cs="Times New Roman"/>
          <w:bCs/>
          <w:sz w:val="28"/>
          <w:szCs w:val="28"/>
          <w:lang w:eastAsia="ru-RU"/>
        </w:rPr>
      </w:pPr>
      <w:r w:rsidRPr="00A16028">
        <w:rPr>
          <w:rFonts w:ascii="Times New Roman" w:eastAsia="Times New Roman" w:hAnsi="Times New Roman" w:cs="Times New Roman"/>
          <w:bCs/>
          <w:sz w:val="28"/>
          <w:szCs w:val="28"/>
          <w:lang w:eastAsia="ru-RU"/>
        </w:rPr>
        <w:t xml:space="preserve">Підвищення загальної економічної та соціальної ролі малого і середнього підприємництва можливе лише за умови дієвої підтримки цього сектору економіки державою. З метою реалізації державної політики щодо підтримки малого і середнього бізнесу, у Жмеринському районі щороку розробляються і затверджуються Програми розвитку МСП, соціально-економічного розвитку району, якими передбачаються заходи, спрямовані на збільшення частки малого і середнього бізнесу у загальному обсязі господарської діяльності та виробництва району,  підвищення рівня реєстрації фізичних осіб-підприємців, збільшення впливу суб’єктів малого підприємництва на місцеве самоврядування та розміру частки надходжень від його діяльності в доходній частині бюджету району. </w:t>
      </w:r>
    </w:p>
    <w:p w:rsidR="00A4688F" w:rsidRPr="00A16028" w:rsidRDefault="00A4688F" w:rsidP="00A4688F">
      <w:pPr>
        <w:widowControl w:val="0"/>
        <w:spacing w:before="60" w:after="60" w:line="23" w:lineRule="atLeast"/>
        <w:ind w:firstLine="720"/>
        <w:jc w:val="both"/>
        <w:rPr>
          <w:rFonts w:ascii="Times New Roman" w:eastAsia="Times New Roman" w:hAnsi="Times New Roman" w:cs="Times New Roman"/>
          <w:bCs/>
          <w:sz w:val="28"/>
          <w:szCs w:val="28"/>
          <w:lang w:eastAsia="ru-RU"/>
        </w:rPr>
      </w:pPr>
      <w:r w:rsidRPr="00A16028">
        <w:rPr>
          <w:rFonts w:ascii="Times New Roman" w:eastAsia="Times New Roman" w:hAnsi="Times New Roman" w:cs="Times New Roman"/>
          <w:color w:val="000000"/>
          <w:sz w:val="28"/>
          <w:szCs w:val="28"/>
          <w:lang w:eastAsia="ru-RU"/>
        </w:rPr>
        <w:t>Заходи, що передбачаються цією Програмою та іншими районними Програмами</w:t>
      </w:r>
      <w:r w:rsidRPr="00A16028">
        <w:rPr>
          <w:rFonts w:ascii="Times New Roman" w:eastAsia="Times New Roman" w:hAnsi="Times New Roman" w:cs="Times New Roman"/>
          <w:bCs/>
          <w:sz w:val="28"/>
          <w:szCs w:val="28"/>
          <w:lang w:eastAsia="ru-RU"/>
        </w:rPr>
        <w:t>,</w:t>
      </w:r>
      <w:r w:rsidRPr="00A16028">
        <w:rPr>
          <w:rFonts w:ascii="Times New Roman" w:eastAsia="Times New Roman" w:hAnsi="Times New Roman" w:cs="Times New Roman"/>
          <w:color w:val="000000"/>
          <w:sz w:val="28"/>
          <w:szCs w:val="28"/>
          <w:lang w:eastAsia="ru-RU"/>
        </w:rPr>
        <w:t xml:space="preserve"> у разі системної їх реалізації, матимуть позитивний вплив на забезпечення процесу формування та здійснення політики сприяння діяльності бізнесу, </w:t>
      </w:r>
      <w:r w:rsidRPr="00A16028">
        <w:rPr>
          <w:rFonts w:ascii="Times New Roman" w:eastAsia="Times New Roman" w:hAnsi="Times New Roman" w:cs="Times New Roman"/>
          <w:bCs/>
          <w:sz w:val="28"/>
          <w:szCs w:val="28"/>
          <w:lang w:eastAsia="ru-RU"/>
        </w:rPr>
        <w:t>створенню необхідних умов для усунення бар'єрів і негативних факторів на шляху впровадження підприємницьких ініціатив, започаткування та ведення діяльності СПД, підвищенню ролі та внеску малого і середнього підприємництва у соціально-економічний розвиток району, забезпеченню його мешканців робочими місцями на підприємствах та в комерційних закладах.</w:t>
      </w:r>
    </w:p>
    <w:p w:rsidR="00A4688F" w:rsidRPr="00A16028" w:rsidRDefault="00A4688F" w:rsidP="00A4688F">
      <w:pPr>
        <w:widowControl w:val="0"/>
        <w:spacing w:before="60" w:after="60" w:line="23" w:lineRule="atLeast"/>
        <w:ind w:firstLine="468"/>
        <w:jc w:val="both"/>
        <w:rPr>
          <w:rFonts w:ascii="Times New Roman" w:eastAsia="Times New Roman" w:hAnsi="Times New Roman" w:cs="Times New Roman"/>
          <w:bCs/>
          <w:sz w:val="28"/>
          <w:szCs w:val="28"/>
          <w:lang w:eastAsia="ru-RU"/>
        </w:rPr>
      </w:pPr>
      <w:r w:rsidRPr="00A16028">
        <w:rPr>
          <w:rFonts w:ascii="Times New Roman" w:eastAsia="Times New Roman" w:hAnsi="Times New Roman" w:cs="Times New Roman"/>
          <w:bCs/>
          <w:sz w:val="28"/>
          <w:szCs w:val="28"/>
          <w:lang w:eastAsia="ru-RU"/>
        </w:rPr>
        <w:t>Для забезпечення розвитку підприємництва в районі передбачається:</w:t>
      </w:r>
    </w:p>
    <w:bookmarkEnd w:id="27"/>
    <w:p w:rsidR="00A4688F" w:rsidRPr="00A16028" w:rsidRDefault="00A4688F" w:rsidP="00A4688F">
      <w:pPr>
        <w:numPr>
          <w:ilvl w:val="0"/>
          <w:numId w:val="5"/>
        </w:numPr>
        <w:shd w:val="clear" w:color="auto" w:fill="FFFFFF"/>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удосконалення форм і методів взаємодії  між органами виконавчої влади, місцевого самоврядування та бізнесом на засадах соціального партнерства шляхом налагодження дієвої співпраці з громадськими об’єднаннями та організаціями підприємців;</w:t>
      </w:r>
    </w:p>
    <w:p w:rsidR="00A4688F" w:rsidRPr="00A16028" w:rsidRDefault="00A4688F" w:rsidP="00A4688F">
      <w:pPr>
        <w:numPr>
          <w:ilvl w:val="0"/>
          <w:numId w:val="5"/>
        </w:numPr>
        <w:shd w:val="clear" w:color="auto" w:fill="FFFFFF"/>
        <w:tabs>
          <w:tab w:val="left" w:pos="993"/>
        </w:tabs>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забезпечення зменшення регуляторного тиску на бізнес-середовище шляхом перегляду та прийняття економічно доцільних регуляторних актів у сфері господарської діяльності щодо його покращення;</w:t>
      </w:r>
    </w:p>
    <w:p w:rsidR="00A4688F" w:rsidRPr="00A16028" w:rsidRDefault="00A4688F" w:rsidP="00A4688F">
      <w:pPr>
        <w:numPr>
          <w:ilvl w:val="0"/>
          <w:numId w:val="5"/>
        </w:numPr>
        <w:shd w:val="clear" w:color="auto" w:fill="FFFFFF"/>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подальше спрощення процедур надання адміністративних послуг та ефективного функціонування центрів надання адміністративних послуг;</w:t>
      </w:r>
    </w:p>
    <w:p w:rsidR="00A4688F" w:rsidRPr="00A16028" w:rsidRDefault="00A4688F" w:rsidP="00A4688F">
      <w:pPr>
        <w:numPr>
          <w:ilvl w:val="0"/>
          <w:numId w:val="5"/>
        </w:numPr>
        <w:shd w:val="clear" w:color="auto" w:fill="FFFFFF"/>
        <w:tabs>
          <w:tab w:val="left" w:pos="993"/>
        </w:tabs>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запровадження нових механізмів фінансової підтримки підприємництва;</w:t>
      </w:r>
    </w:p>
    <w:p w:rsidR="00A4688F" w:rsidRPr="00A16028" w:rsidRDefault="00A4688F" w:rsidP="00A4688F">
      <w:pPr>
        <w:numPr>
          <w:ilvl w:val="0"/>
          <w:numId w:val="6"/>
        </w:numPr>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lastRenderedPageBreak/>
        <w:t>обмеження втручання органів держаної влади у господарську діяльність та вдосконалення роботи органів державного нагляду (контролю) у сфері господарської діяльності;</w:t>
      </w:r>
    </w:p>
    <w:p w:rsidR="00A4688F" w:rsidRPr="00A16028" w:rsidRDefault="00A4688F" w:rsidP="00A4688F">
      <w:pPr>
        <w:numPr>
          <w:ilvl w:val="0"/>
          <w:numId w:val="6"/>
        </w:numPr>
        <w:spacing w:after="0" w:line="240" w:lineRule="auto"/>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удосконалення умов оподаткування суб`єктів малого підприємництва.</w:t>
      </w:r>
    </w:p>
    <w:p w:rsidR="00A4688F" w:rsidRPr="00A16028" w:rsidRDefault="00A4688F" w:rsidP="00A4688F">
      <w:pPr>
        <w:widowControl w:val="0"/>
        <w:numPr>
          <w:ilvl w:val="0"/>
          <w:numId w:val="4"/>
        </w:numPr>
        <w:tabs>
          <w:tab w:val="num" w:pos="0"/>
        </w:tabs>
        <w:spacing w:before="60" w:after="60" w:line="23" w:lineRule="atLeast"/>
        <w:ind w:firstLine="491"/>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передбачення у видатковій частині  районного бюджету  кошти на  підтримку підприємництва у сумі не менше, як 0,5% власних доходів;</w:t>
      </w:r>
    </w:p>
    <w:p w:rsidR="00A4688F" w:rsidRPr="00A16028" w:rsidRDefault="00A4688F" w:rsidP="00A4688F">
      <w:pPr>
        <w:widowControl w:val="0"/>
        <w:numPr>
          <w:ilvl w:val="0"/>
          <w:numId w:val="4"/>
        </w:numPr>
        <w:tabs>
          <w:tab w:val="num" w:pos="0"/>
        </w:tabs>
        <w:spacing w:before="60" w:after="60" w:line="23" w:lineRule="atLeast"/>
        <w:ind w:firstLine="491"/>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забезпечення переходу від прямого субсидування до фінансово-кредитних механізмів підтримки малого та середнього бізнесу шляхом часткової компенсації з бюджету відсоткових ставок за банківськими кредитами. Передбачення коштів  в районному бюджеті в сумі 30,0 тис. грн. з метою виконання цього заходу Програми розвитку малого підприємництва на 2017-2018 роки;</w:t>
      </w:r>
    </w:p>
    <w:p w:rsidR="00A4688F" w:rsidRPr="00A16028" w:rsidRDefault="00A4688F" w:rsidP="00A4688F">
      <w:pPr>
        <w:widowControl w:val="0"/>
        <w:numPr>
          <w:ilvl w:val="0"/>
          <w:numId w:val="4"/>
        </w:numPr>
        <w:tabs>
          <w:tab w:val="num" w:pos="0"/>
        </w:tabs>
        <w:spacing w:before="60" w:after="60" w:line="23" w:lineRule="atLeast"/>
        <w:ind w:firstLine="491"/>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забезпечення пріоритетної підтримки інвестиційних проектів, які запроваджуються суб’єктами малого бізнесу, за рахунок коштів місцевого бюджету.  Передбачення коштів в районному  бюджеті в сумі 70,0 тис. грн. на виконання даного заходу  Програми розвитку малого підприємництва на 2017-2018 роки ;</w:t>
      </w:r>
    </w:p>
    <w:p w:rsidR="00A4688F" w:rsidRPr="00A16028" w:rsidRDefault="00A4688F" w:rsidP="00A4688F">
      <w:pPr>
        <w:widowControl w:val="0"/>
        <w:numPr>
          <w:ilvl w:val="0"/>
          <w:numId w:val="4"/>
        </w:numPr>
        <w:tabs>
          <w:tab w:val="num" w:pos="0"/>
        </w:tabs>
        <w:spacing w:before="60" w:after="60" w:line="23" w:lineRule="atLeast"/>
        <w:ind w:firstLine="491"/>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залучення безробітних  до підприємницької діяльності  шляхом надання одноразової допомоги по безробіттю не менше, ніж 5 особам за рік;</w:t>
      </w:r>
    </w:p>
    <w:p w:rsidR="00A4688F" w:rsidRPr="00A16028" w:rsidRDefault="00A4688F" w:rsidP="00A4688F">
      <w:pPr>
        <w:widowControl w:val="0"/>
        <w:numPr>
          <w:ilvl w:val="0"/>
          <w:numId w:val="4"/>
        </w:numPr>
        <w:tabs>
          <w:tab w:val="num" w:pos="0"/>
        </w:tabs>
        <w:spacing w:before="60" w:after="60" w:line="23" w:lineRule="atLeast"/>
        <w:ind w:firstLine="491"/>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ініціювання перед селищною та сільськими радами розгляду на сесіях питання щодо встановлення пільгових ставок фіксованого та єдиного податку підприємцям з числа безробітних, які перебували на обліку в службі зайнятості;</w:t>
      </w:r>
    </w:p>
    <w:p w:rsidR="00A4688F" w:rsidRPr="00A16028" w:rsidRDefault="00A4688F" w:rsidP="00A4688F">
      <w:pPr>
        <w:widowControl w:val="0"/>
        <w:numPr>
          <w:ilvl w:val="0"/>
          <w:numId w:val="4"/>
        </w:numPr>
        <w:tabs>
          <w:tab w:val="num" w:pos="0"/>
        </w:tabs>
        <w:spacing w:before="60" w:after="60" w:line="23" w:lineRule="atLeast"/>
        <w:ind w:firstLine="491"/>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сприяння розвитку народних промислів (вишивання, різьба по дереву) через встановлення сприятливого оподаткування протягом трьох перших років після заснування відповідної структури;</w:t>
      </w:r>
    </w:p>
    <w:p w:rsidR="00A4688F" w:rsidRPr="00A16028" w:rsidRDefault="00A4688F" w:rsidP="00A4688F">
      <w:pPr>
        <w:widowControl w:val="0"/>
        <w:numPr>
          <w:ilvl w:val="0"/>
          <w:numId w:val="4"/>
        </w:numPr>
        <w:tabs>
          <w:tab w:val="num" w:pos="0"/>
          <w:tab w:val="num" w:pos="993"/>
        </w:tabs>
        <w:spacing w:before="60" w:after="60" w:line="23" w:lineRule="atLeast"/>
        <w:ind w:firstLine="567"/>
        <w:jc w:val="both"/>
        <w:rPr>
          <w:rFonts w:ascii="Times New Roman" w:eastAsia="Times New Roman" w:hAnsi="Times New Roman" w:cs="Times New Roman"/>
          <w:b/>
          <w:bCs/>
          <w:sz w:val="28"/>
          <w:szCs w:val="28"/>
          <w:lang w:eastAsia="ru-RU"/>
        </w:rPr>
      </w:pPr>
      <w:r w:rsidRPr="00A16028">
        <w:rPr>
          <w:rFonts w:ascii="Times New Roman" w:eastAsia="Times New Roman" w:hAnsi="Times New Roman" w:cs="Times New Roman"/>
          <w:sz w:val="28"/>
          <w:szCs w:val="28"/>
          <w:lang w:eastAsia="ru-RU"/>
        </w:rPr>
        <w:t>підвищення механізму реального партнерства між органами виконавчої влади, місцевого самоврядування та бізнесом шляхом налагодження дієвої співпраці з радою підприємців,  утвореною при райдержадміністрації.</w:t>
      </w:r>
    </w:p>
    <w:p w:rsidR="00A4688F" w:rsidRDefault="00A4688F" w:rsidP="00A4688F">
      <w:pPr>
        <w:widowControl w:val="0"/>
        <w:tabs>
          <w:tab w:val="num" w:pos="0"/>
          <w:tab w:val="num" w:pos="993"/>
        </w:tabs>
        <w:spacing w:before="60" w:after="60" w:line="23" w:lineRule="atLeast"/>
        <w:jc w:val="both"/>
        <w:rPr>
          <w:rFonts w:ascii="Times New Roman" w:eastAsia="Times New Roman" w:hAnsi="Times New Roman" w:cs="Times New Roman"/>
          <w:b/>
          <w:bCs/>
          <w:sz w:val="28"/>
          <w:szCs w:val="28"/>
          <w:lang w:eastAsia="ru-RU"/>
        </w:rPr>
      </w:pPr>
    </w:p>
    <w:p w:rsidR="00A4688F" w:rsidRPr="00A16028" w:rsidRDefault="00A4688F" w:rsidP="00A4688F">
      <w:pPr>
        <w:spacing w:after="0" w:line="240" w:lineRule="auto"/>
        <w:ind w:firstLine="567"/>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З метою сприяння розвитку підприємництва в районі передбачено ряд заходів. Зокрема: впорядкування нормативного регулювання підприємницької діяльності за рахунок розроблення пропозицій щодо внесення змін та доповнень в діючі законодавчі та нормативно-правові акти з питань підприємницької діяльності, впровадження регуляторної державної політики.</w:t>
      </w:r>
    </w:p>
    <w:p w:rsidR="00A4688F" w:rsidRPr="00A16028" w:rsidRDefault="00A4688F" w:rsidP="00A4688F">
      <w:pPr>
        <w:spacing w:after="0" w:line="240" w:lineRule="auto"/>
        <w:jc w:val="both"/>
        <w:rPr>
          <w:rFonts w:ascii="Times New Roman" w:eastAsia="Times New Roman" w:hAnsi="Times New Roman" w:cs="Times New Roman"/>
          <w:sz w:val="28"/>
          <w:szCs w:val="28"/>
          <w:lang w:eastAsia="ru-RU"/>
        </w:rPr>
      </w:pPr>
    </w:p>
    <w:p w:rsidR="00A4688F" w:rsidRPr="00A16028" w:rsidRDefault="00A4688F" w:rsidP="00A4688F">
      <w:pPr>
        <w:spacing w:after="0" w:line="240" w:lineRule="auto"/>
        <w:ind w:firstLine="567"/>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 xml:space="preserve">За рахунок банківських кредитів, коштів різноманітних фондів, а також коштів підприємців будуть створюватись малі і середні підприємства аграрного спрямування. Для насичення ринку дешевшою та екологічно </w:t>
      </w:r>
      <w:r w:rsidRPr="00A16028">
        <w:rPr>
          <w:rFonts w:ascii="Times New Roman" w:eastAsia="Times New Roman" w:hAnsi="Times New Roman" w:cs="Times New Roman"/>
          <w:sz w:val="28"/>
          <w:szCs w:val="28"/>
          <w:lang w:eastAsia="ru-RU"/>
        </w:rPr>
        <w:lastRenderedPageBreak/>
        <w:t>чистою продукцією, особисті селянські господарства будуть отримувати всебічну підтримку в організації діяльності з надання інженерно-технічних, ветеринарних, агрономічних, зоотехнічних послуг, а також послуг із забезпечення сортовим насінням, садівним матеріалом, племінною та продуктивною худобою, сільськогосподарською технікою та обладнанням, в тому числі і шляхом сприяння в отриманні кредитів.</w:t>
      </w:r>
    </w:p>
    <w:p w:rsidR="00A4688F" w:rsidRPr="00A16028" w:rsidRDefault="00A4688F" w:rsidP="00A4688F">
      <w:pPr>
        <w:spacing w:after="0" w:line="240" w:lineRule="auto"/>
        <w:jc w:val="both"/>
        <w:rPr>
          <w:rFonts w:ascii="Times New Roman" w:eastAsia="Times New Roman" w:hAnsi="Times New Roman" w:cs="Times New Roman"/>
          <w:sz w:val="28"/>
          <w:szCs w:val="28"/>
          <w:lang w:eastAsia="ru-RU"/>
        </w:rPr>
      </w:pPr>
    </w:p>
    <w:p w:rsidR="00A4688F" w:rsidRPr="00A16028" w:rsidRDefault="00A4688F" w:rsidP="00A4688F">
      <w:pPr>
        <w:spacing w:after="0" w:line="240" w:lineRule="auto"/>
        <w:ind w:firstLine="567"/>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Велика увага приділяється залученню суб”єктів малого та середнього підприємництва  до участі у конкурсному відборі на часткове відшкодування з районного бюджету банківських ставок за кредитами, залученими підприємцями на реалізацію інвестиційних проектів. На постійній основі буде надаватись інформаційна підтримка представникам малого та середнього бізнесу за рахунок роботи консультаційно-інформаційної гарячої лінії для підприємців, консультпунктів на базі центру зайнятості.</w:t>
      </w:r>
    </w:p>
    <w:p w:rsidR="00A4688F" w:rsidRPr="00A16028" w:rsidRDefault="00A4688F" w:rsidP="00A4688F">
      <w:pPr>
        <w:spacing w:after="0" w:line="240" w:lineRule="auto"/>
        <w:jc w:val="both"/>
        <w:rPr>
          <w:rFonts w:ascii="Times New Roman" w:eastAsia="Times New Roman" w:hAnsi="Times New Roman" w:cs="Times New Roman"/>
          <w:sz w:val="28"/>
          <w:szCs w:val="28"/>
          <w:lang w:eastAsia="ru-RU"/>
        </w:rPr>
      </w:pPr>
    </w:p>
    <w:p w:rsidR="00A4688F" w:rsidRPr="00A16028" w:rsidRDefault="00A4688F" w:rsidP="00A4688F">
      <w:pPr>
        <w:spacing w:after="0" w:line="240" w:lineRule="auto"/>
        <w:ind w:firstLine="567"/>
        <w:jc w:val="both"/>
        <w:rPr>
          <w:rFonts w:ascii="Times New Roman" w:eastAsia="Times New Roman" w:hAnsi="Times New Roman" w:cs="Times New Roman"/>
          <w:sz w:val="28"/>
          <w:szCs w:val="28"/>
          <w:lang w:eastAsia="ru-RU"/>
        </w:rPr>
      </w:pPr>
      <w:r w:rsidRPr="00A16028">
        <w:rPr>
          <w:rFonts w:ascii="Times New Roman" w:eastAsia="Times New Roman" w:hAnsi="Times New Roman" w:cs="Times New Roman"/>
          <w:sz w:val="28"/>
          <w:szCs w:val="28"/>
          <w:lang w:eastAsia="ru-RU"/>
        </w:rPr>
        <w:t>Передбачається продовжувати розвивати народні промисли, як елемент зайнятості населення, здійснювати профорієнтацію незайнятого населення на само зайнятість, розвивати зелений туризм.</w:t>
      </w:r>
    </w:p>
    <w:p w:rsidR="00A4688F" w:rsidRDefault="00A4688F" w:rsidP="00A4688F"/>
    <w:p w:rsidR="00A4688F" w:rsidRPr="00A4688F" w:rsidRDefault="00A4688F" w:rsidP="00A4688F">
      <w:pPr>
        <w:tabs>
          <w:tab w:val="left" w:pos="6700"/>
        </w:tabs>
        <w:spacing w:after="0" w:line="240" w:lineRule="auto"/>
        <w:jc w:val="center"/>
        <w:rPr>
          <w:rFonts w:ascii="Times New Roman" w:eastAsia="Times New Roman" w:hAnsi="Times New Roman" w:cs="Times New Roman"/>
          <w:b/>
          <w:sz w:val="28"/>
          <w:szCs w:val="28"/>
          <w:lang w:eastAsia="ru-RU"/>
        </w:rPr>
      </w:pPr>
      <w:r w:rsidRPr="00A4688F">
        <w:rPr>
          <w:rFonts w:ascii="Times New Roman" w:eastAsia="Times New Roman" w:hAnsi="Times New Roman" w:cs="Times New Roman"/>
          <w:b/>
          <w:sz w:val="28"/>
          <w:szCs w:val="28"/>
          <w:lang w:eastAsia="ru-RU"/>
        </w:rPr>
        <w:t xml:space="preserve">ІV. Напрями та заходи щодо поліпшення ситуації у сфері зайнятості населення до 2020 року по Жмеринському району </w:t>
      </w:r>
    </w:p>
    <w:p w:rsidR="00A4688F" w:rsidRPr="00A4688F" w:rsidRDefault="00A4688F" w:rsidP="00A4688F">
      <w:pPr>
        <w:spacing w:after="0" w:line="240" w:lineRule="auto"/>
        <w:ind w:firstLine="709"/>
        <w:jc w:val="both"/>
        <w:rPr>
          <w:rFonts w:ascii="Times New Roman" w:eastAsia="Times New Roman" w:hAnsi="Times New Roman" w:cs="Times New Roman"/>
          <w:sz w:val="28"/>
          <w:szCs w:val="28"/>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4111"/>
        <w:gridCol w:w="850"/>
        <w:gridCol w:w="1701"/>
        <w:gridCol w:w="425"/>
        <w:gridCol w:w="141"/>
        <w:gridCol w:w="1702"/>
      </w:tblGrid>
      <w:tr w:rsidR="00A4688F" w:rsidRPr="00A4688F" w:rsidTr="009154AB">
        <w:tc>
          <w:tcPr>
            <w:tcW w:w="817" w:type="dxa"/>
          </w:tcPr>
          <w:p w:rsidR="00A4688F" w:rsidRPr="00A4688F" w:rsidRDefault="00A4688F" w:rsidP="00A4688F">
            <w:pPr>
              <w:keepNext/>
              <w:spacing w:after="0" w:line="240" w:lineRule="auto"/>
              <w:jc w:val="center"/>
              <w:outlineLvl w:val="2"/>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t>№ п/п</w:t>
            </w:r>
          </w:p>
        </w:tc>
        <w:tc>
          <w:tcPr>
            <w:tcW w:w="4961" w:type="dxa"/>
            <w:gridSpan w:val="2"/>
            <w:vAlign w:val="center"/>
          </w:tcPr>
          <w:p w:rsidR="00A4688F" w:rsidRPr="00A4688F" w:rsidRDefault="00A4688F" w:rsidP="00A4688F">
            <w:pPr>
              <w:keepNext/>
              <w:spacing w:after="0" w:line="240" w:lineRule="auto"/>
              <w:jc w:val="center"/>
              <w:outlineLvl w:val="2"/>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t xml:space="preserve">Найменування </w:t>
            </w:r>
          </w:p>
          <w:p w:rsidR="00A4688F" w:rsidRPr="00A4688F" w:rsidRDefault="00A4688F" w:rsidP="00A4688F">
            <w:pPr>
              <w:keepNext/>
              <w:spacing w:after="0" w:line="240" w:lineRule="auto"/>
              <w:jc w:val="center"/>
              <w:outlineLvl w:val="2"/>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t>заходу</w:t>
            </w:r>
          </w:p>
        </w:tc>
        <w:tc>
          <w:tcPr>
            <w:tcW w:w="2126" w:type="dxa"/>
            <w:gridSpan w:val="2"/>
            <w:vAlign w:val="center"/>
          </w:tcPr>
          <w:p w:rsidR="00A4688F" w:rsidRPr="00A4688F" w:rsidRDefault="00A4688F" w:rsidP="00A4688F">
            <w:pPr>
              <w:spacing w:after="0" w:line="240" w:lineRule="auto"/>
              <w:jc w:val="center"/>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t xml:space="preserve">Виконавці </w:t>
            </w:r>
          </w:p>
          <w:p w:rsidR="00A4688F" w:rsidRPr="00A4688F" w:rsidRDefault="00A4688F" w:rsidP="00A4688F">
            <w:pPr>
              <w:spacing w:after="0" w:line="240" w:lineRule="auto"/>
              <w:jc w:val="center"/>
              <w:rPr>
                <w:rFonts w:ascii="Times New Roman" w:eastAsia="Times New Roman" w:hAnsi="Times New Roman" w:cs="Times New Roman"/>
                <w:sz w:val="28"/>
                <w:szCs w:val="28"/>
                <w:lang w:eastAsia="ru-RU"/>
              </w:rPr>
            </w:pPr>
          </w:p>
        </w:tc>
        <w:tc>
          <w:tcPr>
            <w:tcW w:w="1843" w:type="dxa"/>
            <w:gridSpan w:val="2"/>
            <w:vAlign w:val="center"/>
          </w:tcPr>
          <w:p w:rsidR="00A4688F" w:rsidRPr="00A4688F" w:rsidRDefault="00A4688F" w:rsidP="00A4688F">
            <w:pPr>
              <w:spacing w:after="0" w:line="240" w:lineRule="auto"/>
              <w:jc w:val="center"/>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t xml:space="preserve">Термін </w:t>
            </w:r>
          </w:p>
          <w:p w:rsidR="00A4688F" w:rsidRPr="00A4688F" w:rsidRDefault="00A4688F" w:rsidP="00A4688F">
            <w:pPr>
              <w:spacing w:after="0" w:line="240" w:lineRule="auto"/>
              <w:jc w:val="center"/>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t>виконання</w:t>
            </w:r>
          </w:p>
        </w:tc>
      </w:tr>
      <w:tr w:rsidR="00A4688F" w:rsidRPr="00A4688F" w:rsidTr="009154AB">
        <w:trPr>
          <w:trHeight w:val="209"/>
        </w:trPr>
        <w:tc>
          <w:tcPr>
            <w:tcW w:w="817" w:type="dxa"/>
          </w:tcPr>
          <w:p w:rsidR="00A4688F" w:rsidRPr="00A4688F" w:rsidRDefault="00A4688F" w:rsidP="00A4688F">
            <w:pPr>
              <w:spacing w:after="0" w:line="240" w:lineRule="auto"/>
              <w:jc w:val="center"/>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t>1</w:t>
            </w:r>
          </w:p>
        </w:tc>
        <w:tc>
          <w:tcPr>
            <w:tcW w:w="4961" w:type="dxa"/>
            <w:gridSpan w:val="2"/>
          </w:tcPr>
          <w:p w:rsidR="00A4688F" w:rsidRPr="00A4688F" w:rsidRDefault="00A4688F" w:rsidP="00A4688F">
            <w:pPr>
              <w:spacing w:after="0" w:line="240" w:lineRule="auto"/>
              <w:jc w:val="center"/>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t>2</w:t>
            </w:r>
          </w:p>
        </w:tc>
        <w:tc>
          <w:tcPr>
            <w:tcW w:w="2126" w:type="dxa"/>
            <w:gridSpan w:val="2"/>
          </w:tcPr>
          <w:p w:rsidR="00A4688F" w:rsidRPr="00A4688F" w:rsidRDefault="00A4688F" w:rsidP="00A4688F">
            <w:pPr>
              <w:spacing w:after="0" w:line="240" w:lineRule="auto"/>
              <w:jc w:val="center"/>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t>3</w:t>
            </w:r>
          </w:p>
        </w:tc>
        <w:tc>
          <w:tcPr>
            <w:tcW w:w="1843" w:type="dxa"/>
            <w:gridSpan w:val="2"/>
          </w:tcPr>
          <w:p w:rsidR="00A4688F" w:rsidRPr="00A4688F" w:rsidRDefault="00A4688F" w:rsidP="00A4688F">
            <w:pPr>
              <w:spacing w:after="0" w:line="240" w:lineRule="auto"/>
              <w:jc w:val="center"/>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t>4</w:t>
            </w:r>
          </w:p>
        </w:tc>
      </w:tr>
      <w:tr w:rsidR="00A4688F" w:rsidRPr="00A4688F" w:rsidTr="009154AB">
        <w:trPr>
          <w:cantSplit/>
          <w:trHeight w:val="731"/>
        </w:trPr>
        <w:tc>
          <w:tcPr>
            <w:tcW w:w="9747" w:type="dxa"/>
            <w:gridSpan w:val="7"/>
          </w:tcPr>
          <w:p w:rsidR="00A4688F" w:rsidRPr="00A4688F" w:rsidRDefault="00A4688F" w:rsidP="00A4688F">
            <w:pPr>
              <w:spacing w:after="0" w:line="240" w:lineRule="auto"/>
              <w:jc w:val="center"/>
              <w:rPr>
                <w:rFonts w:ascii="Times New Roman" w:eastAsia="Times New Roman" w:hAnsi="Times New Roman" w:cs="Times New Roman"/>
                <w:b/>
                <w:sz w:val="28"/>
                <w:szCs w:val="28"/>
                <w:lang w:eastAsia="ru-RU"/>
              </w:rPr>
            </w:pPr>
            <w:r w:rsidRPr="00A4688F">
              <w:rPr>
                <w:rFonts w:ascii="Times New Roman" w:eastAsia="Times New Roman" w:hAnsi="Times New Roman" w:cs="Times New Roman"/>
                <w:b/>
                <w:sz w:val="28"/>
                <w:szCs w:val="28"/>
                <w:lang w:eastAsia="ru-RU"/>
              </w:rPr>
              <w:t>1. Розширення сфери застосування праці та стимулювання заінтересованості роботодавців у створенні нових робочих місць</w:t>
            </w:r>
          </w:p>
        </w:tc>
      </w:tr>
      <w:tr w:rsidR="00A4688F" w:rsidRPr="00A4688F" w:rsidTr="009154AB">
        <w:trPr>
          <w:cantSplit/>
          <w:trHeight w:val="290"/>
        </w:trPr>
        <w:tc>
          <w:tcPr>
            <w:tcW w:w="817" w:type="dxa"/>
          </w:tcPr>
          <w:p w:rsidR="00A4688F" w:rsidRPr="00A4688F" w:rsidRDefault="00A4688F" w:rsidP="00A4688F">
            <w:pPr>
              <w:numPr>
                <w:ilvl w:val="0"/>
                <w:numId w:val="12"/>
              </w:numPr>
              <w:spacing w:after="0" w:line="240" w:lineRule="auto"/>
              <w:jc w:val="center"/>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t>1.</w:t>
            </w:r>
          </w:p>
        </w:tc>
        <w:tc>
          <w:tcPr>
            <w:tcW w:w="4961" w:type="dxa"/>
            <w:gridSpan w:val="2"/>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З метою стимулювання роботодавців до працевлаштування на нові робочі місця за направленням служби зайнятості безробітних з числа недостатньо конкурентоспроможних на ринку праці забезпечувати компенсацію фактичних витрат у розмірі єдиного внеску на загальнообов'язкове державне соціальне страхування в межах затверджених видатків бюджетної програми (з врахуванням фінансових можливостей Фонду).</w:t>
            </w:r>
          </w:p>
        </w:tc>
        <w:tc>
          <w:tcPr>
            <w:tcW w:w="2126" w:type="dxa"/>
            <w:gridSpan w:val="2"/>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Міськрайонний центр зайнятості, керівники підприємств, установ, організацій</w:t>
            </w:r>
          </w:p>
        </w:tc>
        <w:tc>
          <w:tcPr>
            <w:tcW w:w="1843" w:type="dxa"/>
            <w:gridSpan w:val="2"/>
            <w:shd w:val="clear" w:color="auto" w:fill="auto"/>
          </w:tcPr>
          <w:p w:rsidR="00A4688F" w:rsidRPr="00A4688F" w:rsidRDefault="00A4688F" w:rsidP="00A4688F">
            <w:pPr>
              <w:spacing w:after="0" w:line="240" w:lineRule="auto"/>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Протягом </w:t>
            </w:r>
            <w:bookmarkStart w:id="28" w:name="OLE_LINK28"/>
            <w:bookmarkStart w:id="29" w:name="OLE_LINK29"/>
            <w:r w:rsidRPr="00A4688F">
              <w:rPr>
                <w:rFonts w:ascii="Times New Roman" w:eastAsia="Times New Roman" w:hAnsi="Times New Roman" w:cs="Times New Roman"/>
                <w:sz w:val="24"/>
                <w:szCs w:val="24"/>
                <w:lang w:eastAsia="ru-RU"/>
              </w:rPr>
              <w:t>2018-2020</w:t>
            </w:r>
            <w:bookmarkEnd w:id="28"/>
            <w:bookmarkEnd w:id="29"/>
            <w:r w:rsidRPr="00A4688F">
              <w:rPr>
                <w:rFonts w:ascii="Times New Roman" w:eastAsia="Times New Roman" w:hAnsi="Times New Roman" w:cs="Times New Roman"/>
                <w:sz w:val="24"/>
                <w:szCs w:val="24"/>
                <w:lang w:eastAsia="ru-RU"/>
              </w:rPr>
              <w:t xml:space="preserve"> років</w:t>
            </w:r>
          </w:p>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p>
        </w:tc>
      </w:tr>
      <w:tr w:rsidR="00A4688F" w:rsidRPr="00A4688F" w:rsidTr="009154AB">
        <w:trPr>
          <w:cantSplit/>
          <w:trHeight w:val="290"/>
        </w:trPr>
        <w:tc>
          <w:tcPr>
            <w:tcW w:w="817" w:type="dxa"/>
          </w:tcPr>
          <w:p w:rsidR="00A4688F" w:rsidRPr="00A4688F" w:rsidRDefault="00A4688F" w:rsidP="00A4688F">
            <w:pPr>
              <w:numPr>
                <w:ilvl w:val="0"/>
                <w:numId w:val="12"/>
              </w:numPr>
              <w:spacing w:after="0" w:line="240" w:lineRule="auto"/>
              <w:jc w:val="both"/>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t>2.</w:t>
            </w:r>
          </w:p>
        </w:tc>
        <w:tc>
          <w:tcPr>
            <w:tcW w:w="4961" w:type="dxa"/>
            <w:gridSpan w:val="2"/>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Забезпечувати компенсацію фактичних витрат у розмірі єдиного внеску на загальнообов'язкове державне соціальне страхування суб'єктам малого підприємництва, які працевлаштовують безробітних на нові робочі місця в пріоритетних видах економічної діяльності (з врахуванням фінансових можливостей Фонду).</w:t>
            </w:r>
          </w:p>
        </w:tc>
        <w:tc>
          <w:tcPr>
            <w:tcW w:w="2126" w:type="dxa"/>
            <w:gridSpan w:val="2"/>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Міськрайонний центр зайнятості, суб'єкти малого підприємництва</w:t>
            </w:r>
          </w:p>
        </w:tc>
        <w:tc>
          <w:tcPr>
            <w:tcW w:w="1843" w:type="dxa"/>
            <w:gridSpan w:val="2"/>
            <w:shd w:val="clear" w:color="auto" w:fill="auto"/>
          </w:tcPr>
          <w:p w:rsidR="00A4688F" w:rsidRPr="00A4688F" w:rsidRDefault="00A4688F" w:rsidP="00A4688F">
            <w:pPr>
              <w:spacing w:after="0" w:line="240" w:lineRule="auto"/>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Протягом 2018-2020 років</w:t>
            </w:r>
          </w:p>
          <w:p w:rsidR="00A4688F" w:rsidRPr="00A4688F" w:rsidRDefault="00A4688F" w:rsidP="00A4688F">
            <w:pPr>
              <w:spacing w:after="0" w:line="240" w:lineRule="auto"/>
              <w:rPr>
                <w:rFonts w:ascii="Times New Roman" w:eastAsia="Times New Roman" w:hAnsi="Times New Roman" w:cs="Times New Roman"/>
                <w:sz w:val="24"/>
                <w:szCs w:val="24"/>
                <w:lang w:eastAsia="ru-RU"/>
              </w:rPr>
            </w:pPr>
          </w:p>
        </w:tc>
      </w:tr>
      <w:tr w:rsidR="00A4688F" w:rsidRPr="00A4688F" w:rsidTr="009154AB">
        <w:trPr>
          <w:cantSplit/>
          <w:trHeight w:val="290"/>
        </w:trPr>
        <w:tc>
          <w:tcPr>
            <w:tcW w:w="817" w:type="dxa"/>
          </w:tcPr>
          <w:p w:rsidR="00A4688F" w:rsidRPr="00A4688F" w:rsidRDefault="00A4688F" w:rsidP="00A4688F">
            <w:pPr>
              <w:numPr>
                <w:ilvl w:val="0"/>
                <w:numId w:val="12"/>
              </w:numPr>
              <w:spacing w:after="0" w:line="240" w:lineRule="auto"/>
              <w:jc w:val="both"/>
              <w:rPr>
                <w:rFonts w:ascii="Times New Roman" w:eastAsia="Times New Roman" w:hAnsi="Times New Roman" w:cs="Times New Roman"/>
                <w:sz w:val="28"/>
                <w:szCs w:val="28"/>
                <w:lang w:eastAsia="ru-RU"/>
              </w:rPr>
            </w:pPr>
          </w:p>
        </w:tc>
        <w:tc>
          <w:tcPr>
            <w:tcW w:w="4961" w:type="dxa"/>
            <w:gridSpan w:val="2"/>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Для додаткового стимулювання мотивації до праці, матеріальної підтримки безробітних та інших категорій осіб організовувати проведення громадських робіт, що відповідають потребам певної територіальної громади або задовольняють суспільні потреби територіальних громад з фінансуванням за рахунок коштів місцевих бюджетів, роботодавців та інших не заборонених законодавством джерел.</w:t>
            </w:r>
          </w:p>
        </w:tc>
        <w:tc>
          <w:tcPr>
            <w:tcW w:w="2126" w:type="dxa"/>
            <w:gridSpan w:val="2"/>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Райдержадміністрація, виконавчі комітети сільських та селищної рад, міськрайонний центр зайнятості, керівники підприємств, установ, організацій</w:t>
            </w:r>
          </w:p>
        </w:tc>
        <w:tc>
          <w:tcPr>
            <w:tcW w:w="1843" w:type="dxa"/>
            <w:gridSpan w:val="2"/>
            <w:shd w:val="clear" w:color="auto" w:fill="auto"/>
          </w:tcPr>
          <w:p w:rsidR="00A4688F" w:rsidRPr="00A4688F" w:rsidRDefault="00A4688F" w:rsidP="00A4688F">
            <w:pPr>
              <w:spacing w:after="0" w:line="240" w:lineRule="auto"/>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Протягом 2018-2020 років</w:t>
            </w:r>
          </w:p>
          <w:p w:rsidR="00A4688F" w:rsidRPr="00A4688F" w:rsidRDefault="00A4688F" w:rsidP="00A4688F">
            <w:pPr>
              <w:spacing w:after="0" w:line="240" w:lineRule="auto"/>
              <w:rPr>
                <w:rFonts w:ascii="Times New Roman" w:eastAsia="Times New Roman" w:hAnsi="Times New Roman" w:cs="Times New Roman"/>
                <w:sz w:val="24"/>
                <w:szCs w:val="24"/>
                <w:lang w:eastAsia="ru-RU"/>
              </w:rPr>
            </w:pPr>
          </w:p>
        </w:tc>
      </w:tr>
      <w:tr w:rsidR="00A4688F" w:rsidRPr="00A4688F" w:rsidTr="009154AB">
        <w:trPr>
          <w:cantSplit/>
          <w:trHeight w:val="290"/>
        </w:trPr>
        <w:tc>
          <w:tcPr>
            <w:tcW w:w="817" w:type="dxa"/>
          </w:tcPr>
          <w:p w:rsidR="00A4688F" w:rsidRPr="00A4688F" w:rsidRDefault="00A4688F" w:rsidP="00A4688F">
            <w:pPr>
              <w:numPr>
                <w:ilvl w:val="0"/>
                <w:numId w:val="12"/>
              </w:numPr>
              <w:spacing w:after="0" w:line="240" w:lineRule="auto"/>
              <w:jc w:val="both"/>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t>4.</w:t>
            </w:r>
          </w:p>
        </w:tc>
        <w:tc>
          <w:tcPr>
            <w:tcW w:w="4961" w:type="dxa"/>
            <w:gridSpan w:val="2"/>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Вживати заходів щодо запобігання масовим вивільненням з ініціативи роботодавця, встановлювати показники масового вивільнення працівників, заходи з їх запобігання та з мінімізації негативних наслідків колективними договорами та угодами.</w:t>
            </w:r>
          </w:p>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У разі визнання ситуації на ринку праці в районі або на відповідній території кризовою, для вжиття заходів щодо запобігання різкому зростанню безробіття під час масового вивільнення працівників  утворювати спеціальні комісії.</w:t>
            </w:r>
          </w:p>
        </w:tc>
        <w:tc>
          <w:tcPr>
            <w:tcW w:w="2126" w:type="dxa"/>
            <w:gridSpan w:val="2"/>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Райдержадміністрація, керівники підприємств, установ, організацій, міськрайонний центр зайнятості</w:t>
            </w:r>
          </w:p>
        </w:tc>
        <w:tc>
          <w:tcPr>
            <w:tcW w:w="1843" w:type="dxa"/>
            <w:gridSpan w:val="2"/>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Протягом </w:t>
            </w:r>
            <w:bookmarkStart w:id="30" w:name="OLE_LINK30"/>
            <w:r w:rsidRPr="00A4688F">
              <w:rPr>
                <w:rFonts w:ascii="Times New Roman" w:eastAsia="Times New Roman" w:hAnsi="Times New Roman" w:cs="Times New Roman"/>
                <w:sz w:val="24"/>
                <w:szCs w:val="24"/>
                <w:lang w:eastAsia="ru-RU"/>
              </w:rPr>
              <w:t xml:space="preserve">2018-2020 </w:t>
            </w:r>
            <w:bookmarkEnd w:id="30"/>
            <w:r w:rsidRPr="00A4688F">
              <w:rPr>
                <w:rFonts w:ascii="Times New Roman" w:eastAsia="Times New Roman" w:hAnsi="Times New Roman" w:cs="Times New Roman"/>
                <w:sz w:val="24"/>
                <w:szCs w:val="24"/>
                <w:lang w:eastAsia="ru-RU"/>
              </w:rPr>
              <w:t>років</w:t>
            </w:r>
          </w:p>
        </w:tc>
      </w:tr>
      <w:tr w:rsidR="00A4688F" w:rsidRPr="00A4688F" w:rsidTr="009154AB">
        <w:trPr>
          <w:cantSplit/>
          <w:trHeight w:val="290"/>
        </w:trPr>
        <w:tc>
          <w:tcPr>
            <w:tcW w:w="817" w:type="dxa"/>
          </w:tcPr>
          <w:p w:rsidR="00A4688F" w:rsidRPr="00A4688F" w:rsidRDefault="00A4688F" w:rsidP="00A4688F">
            <w:pPr>
              <w:numPr>
                <w:ilvl w:val="0"/>
                <w:numId w:val="12"/>
              </w:numPr>
              <w:spacing w:after="0" w:line="240" w:lineRule="auto"/>
              <w:jc w:val="both"/>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t>5.</w:t>
            </w:r>
          </w:p>
        </w:tc>
        <w:tc>
          <w:tcPr>
            <w:tcW w:w="4961" w:type="dxa"/>
            <w:gridSpan w:val="2"/>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Забезпечити виконання норм чинного законодавства щодо профілактики настання страхових випадків (з врахуванням фінансових можливостей Фонду) шляхом:</w:t>
            </w:r>
          </w:p>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фінансування витрат роботодавця на оплату праці працівників, яких з метою запобігання вивільненню тимчасово переведено за їх згодою на іншу роботу (до 6 місяців протягом року) за умови збереження за ними основного місця роботи;</w:t>
            </w:r>
          </w:p>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фінансування витрат роботодавця на професійну перепідготовку або підвищення кваліфікації працівників, щодо яких є загроза вивільнення у зв’язку з реорганізацією або перепрофілюванням підприємства, тимчасовим припиненням виробництва, за умови збереження за працівниками місця роботи;</w:t>
            </w:r>
          </w:p>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надання допомоги по частковому безробіттю.</w:t>
            </w:r>
          </w:p>
        </w:tc>
        <w:tc>
          <w:tcPr>
            <w:tcW w:w="2126" w:type="dxa"/>
            <w:gridSpan w:val="2"/>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Міськрайонний центр зайнятості, керівники підприємств, установ, організацій</w:t>
            </w:r>
          </w:p>
        </w:tc>
        <w:tc>
          <w:tcPr>
            <w:tcW w:w="1843" w:type="dxa"/>
            <w:gridSpan w:val="2"/>
            <w:shd w:val="clear" w:color="auto" w:fill="auto"/>
          </w:tcPr>
          <w:p w:rsidR="00A4688F" w:rsidRPr="00A4688F" w:rsidRDefault="00A4688F" w:rsidP="00A4688F">
            <w:pPr>
              <w:spacing w:after="0" w:line="240" w:lineRule="auto"/>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Щорічно, протягом 2018-2020  років</w:t>
            </w:r>
          </w:p>
          <w:p w:rsidR="00A4688F" w:rsidRPr="00A4688F" w:rsidRDefault="00A4688F" w:rsidP="00A4688F">
            <w:pPr>
              <w:spacing w:after="0" w:line="240" w:lineRule="auto"/>
              <w:rPr>
                <w:rFonts w:ascii="Times New Roman" w:eastAsia="Times New Roman" w:hAnsi="Times New Roman" w:cs="Times New Roman"/>
                <w:sz w:val="24"/>
                <w:szCs w:val="24"/>
                <w:lang w:eastAsia="ru-RU"/>
              </w:rPr>
            </w:pPr>
          </w:p>
        </w:tc>
      </w:tr>
      <w:tr w:rsidR="00A4688F" w:rsidRPr="00A4688F" w:rsidTr="009154AB">
        <w:trPr>
          <w:cantSplit/>
          <w:trHeight w:val="12886"/>
        </w:trPr>
        <w:tc>
          <w:tcPr>
            <w:tcW w:w="817" w:type="dxa"/>
          </w:tcPr>
          <w:p w:rsidR="00A4688F" w:rsidRPr="00A4688F" w:rsidRDefault="00A4688F" w:rsidP="00A4688F">
            <w:pPr>
              <w:numPr>
                <w:ilvl w:val="0"/>
                <w:numId w:val="12"/>
              </w:numPr>
              <w:spacing w:after="0" w:line="240" w:lineRule="auto"/>
              <w:jc w:val="both"/>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lastRenderedPageBreak/>
              <w:t>6.</w:t>
            </w:r>
          </w:p>
        </w:tc>
        <w:tc>
          <w:tcPr>
            <w:tcW w:w="4961" w:type="dxa"/>
            <w:gridSpan w:val="2"/>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У разі залучення зареєстрованих безробітних до громадських робіт фінансування організації таких робіт здійснювати на умовах спів фінансування за рахунок коштів місцевих бюджетів та Фонду загальнообов'язкового державного соціального страхування України на випадок безробіття. З цією метою:</w:t>
            </w:r>
          </w:p>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 визначати види громадських робіт з врахуванням їх тимчасового характеру і неможливості використання для їх організації постійних робочих місць та вакансій, </w:t>
            </w:r>
            <w:bookmarkStart w:id="31" w:name="n281"/>
            <w:bookmarkEnd w:id="31"/>
            <w:r w:rsidRPr="00A4688F">
              <w:rPr>
                <w:rFonts w:ascii="Times New Roman" w:eastAsia="Times New Roman" w:hAnsi="Times New Roman" w:cs="Times New Roman"/>
                <w:sz w:val="24"/>
                <w:szCs w:val="24"/>
                <w:lang w:eastAsia="ru-RU"/>
              </w:rPr>
              <w:t xml:space="preserve">виконання на умовах неповного робочого дня, </w:t>
            </w:r>
            <w:bookmarkStart w:id="32" w:name="n282"/>
            <w:bookmarkEnd w:id="32"/>
            <w:r w:rsidRPr="00A4688F">
              <w:rPr>
                <w:rFonts w:ascii="Times New Roman" w:eastAsia="Times New Roman" w:hAnsi="Times New Roman" w:cs="Times New Roman"/>
                <w:sz w:val="24"/>
                <w:szCs w:val="24"/>
                <w:lang w:eastAsia="ru-RU"/>
              </w:rPr>
              <w:t xml:space="preserve"> економічної, соціальної та екологічної користі для району, </w:t>
            </w:r>
            <w:bookmarkStart w:id="33" w:name="n283"/>
            <w:bookmarkEnd w:id="33"/>
            <w:r w:rsidRPr="00A4688F">
              <w:rPr>
                <w:rFonts w:ascii="Times New Roman" w:eastAsia="Times New Roman" w:hAnsi="Times New Roman" w:cs="Times New Roman"/>
                <w:sz w:val="24"/>
                <w:szCs w:val="24"/>
                <w:lang w:eastAsia="ru-RU"/>
              </w:rPr>
              <w:t>можливості тимчасового працевлаштування безробітних на роботи, що не потребують додаткової спеціальної, освітньої та кваліфікаційної підготовки;</w:t>
            </w:r>
          </w:p>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визначати перелік підприємств, на яких можуть організовуватись та проводитись громадські роботи;</w:t>
            </w:r>
          </w:p>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 передбачити у місцевих бюджетах обсяги коштів на фінансування організації громадських робіт; </w:t>
            </w:r>
          </w:p>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під час формування проекту бюджету Фонду загальнообов’язкового державного соціального страхування України на випадок безробіття першочергово враховувати потреби:</w:t>
            </w:r>
          </w:p>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конкретних сільських та селищної територіальних громад у частині організації громадських робіт, які сприяють соціальному розвитку та потребам громад;</w:t>
            </w:r>
          </w:p>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 - управління соціального захисту населення райдержадміністрації у частині організації громадських робіт,</w:t>
            </w:r>
          </w:p>
          <w:p w:rsidR="00A4688F" w:rsidRPr="00A4688F" w:rsidRDefault="00A4688F" w:rsidP="00A4688F">
            <w:pPr>
              <w:spacing w:after="0" w:line="240" w:lineRule="auto"/>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які сприяють покращенню якості та оперативності обслуговування населення району під час надання житлових субсидій</w:t>
            </w:r>
          </w:p>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(з врахуванням фінансових </w:t>
            </w:r>
          </w:p>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можливостей Фонду).</w:t>
            </w:r>
          </w:p>
        </w:tc>
        <w:tc>
          <w:tcPr>
            <w:tcW w:w="2126" w:type="dxa"/>
            <w:gridSpan w:val="2"/>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Райдержадміністрація, управління соціального захисту населення райдержадміністрації, виконавчі комітети сільських та селищної рад, міськрайонний центр зайнятості</w:t>
            </w:r>
          </w:p>
          <w:p w:rsidR="00A4688F" w:rsidRPr="00A4688F" w:rsidRDefault="00A4688F" w:rsidP="00A4688F">
            <w:pPr>
              <w:spacing w:after="0" w:line="240" w:lineRule="auto"/>
              <w:rPr>
                <w:rFonts w:ascii="Times New Roman" w:eastAsia="Times New Roman" w:hAnsi="Times New Roman" w:cs="Times New Roman"/>
                <w:sz w:val="24"/>
                <w:szCs w:val="24"/>
                <w:lang w:eastAsia="ru-RU"/>
              </w:rPr>
            </w:pPr>
          </w:p>
          <w:p w:rsidR="00A4688F" w:rsidRPr="00A4688F" w:rsidRDefault="00A4688F" w:rsidP="00A4688F">
            <w:pPr>
              <w:spacing w:after="0" w:line="240" w:lineRule="auto"/>
              <w:rPr>
                <w:rFonts w:ascii="Times New Roman" w:eastAsia="Times New Roman" w:hAnsi="Times New Roman" w:cs="Times New Roman"/>
                <w:sz w:val="24"/>
                <w:szCs w:val="24"/>
                <w:lang w:eastAsia="ru-RU"/>
              </w:rPr>
            </w:pPr>
          </w:p>
          <w:p w:rsidR="00A4688F" w:rsidRPr="00A4688F" w:rsidRDefault="00A4688F" w:rsidP="00A4688F">
            <w:pPr>
              <w:spacing w:after="0" w:line="240" w:lineRule="auto"/>
              <w:rPr>
                <w:rFonts w:ascii="Times New Roman" w:eastAsia="Times New Roman" w:hAnsi="Times New Roman" w:cs="Times New Roman"/>
                <w:sz w:val="24"/>
                <w:szCs w:val="24"/>
                <w:lang w:eastAsia="ru-RU"/>
              </w:rPr>
            </w:pPr>
          </w:p>
          <w:p w:rsidR="00A4688F" w:rsidRPr="00A4688F" w:rsidRDefault="00A4688F" w:rsidP="00A4688F">
            <w:pPr>
              <w:spacing w:after="0" w:line="240" w:lineRule="auto"/>
              <w:rPr>
                <w:rFonts w:ascii="Times New Roman" w:eastAsia="Times New Roman" w:hAnsi="Times New Roman" w:cs="Times New Roman"/>
                <w:sz w:val="24"/>
                <w:szCs w:val="24"/>
                <w:lang w:eastAsia="ru-RU"/>
              </w:rPr>
            </w:pPr>
          </w:p>
          <w:p w:rsidR="00A4688F" w:rsidRPr="00A4688F" w:rsidRDefault="00A4688F" w:rsidP="00A4688F">
            <w:pPr>
              <w:spacing w:after="0" w:line="240" w:lineRule="auto"/>
              <w:rPr>
                <w:rFonts w:ascii="Times New Roman" w:eastAsia="Times New Roman" w:hAnsi="Times New Roman" w:cs="Times New Roman"/>
                <w:sz w:val="24"/>
                <w:szCs w:val="24"/>
                <w:lang w:eastAsia="ru-RU"/>
              </w:rPr>
            </w:pPr>
          </w:p>
          <w:p w:rsidR="00A4688F" w:rsidRPr="00A4688F" w:rsidRDefault="00A4688F" w:rsidP="00A4688F">
            <w:pPr>
              <w:spacing w:after="0" w:line="240" w:lineRule="auto"/>
              <w:rPr>
                <w:rFonts w:ascii="Times New Roman" w:eastAsia="Times New Roman" w:hAnsi="Times New Roman" w:cs="Times New Roman"/>
                <w:sz w:val="24"/>
                <w:szCs w:val="24"/>
                <w:lang w:eastAsia="ru-RU"/>
              </w:rPr>
            </w:pPr>
          </w:p>
        </w:tc>
        <w:tc>
          <w:tcPr>
            <w:tcW w:w="1843" w:type="dxa"/>
            <w:gridSpan w:val="2"/>
            <w:shd w:val="clear" w:color="auto" w:fill="auto"/>
          </w:tcPr>
          <w:p w:rsidR="00A4688F" w:rsidRPr="00A4688F" w:rsidRDefault="00A4688F" w:rsidP="00A4688F">
            <w:pPr>
              <w:spacing w:after="0" w:line="240" w:lineRule="auto"/>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Протягом 2018-2020  років</w:t>
            </w:r>
          </w:p>
          <w:p w:rsidR="00A4688F" w:rsidRPr="00A4688F" w:rsidRDefault="00A4688F" w:rsidP="00A4688F">
            <w:pPr>
              <w:spacing w:after="0" w:line="240" w:lineRule="auto"/>
              <w:rPr>
                <w:rFonts w:ascii="Times New Roman" w:eastAsia="Times New Roman" w:hAnsi="Times New Roman" w:cs="Times New Roman"/>
                <w:sz w:val="24"/>
                <w:szCs w:val="24"/>
                <w:lang w:eastAsia="ru-RU"/>
              </w:rPr>
            </w:pPr>
          </w:p>
          <w:p w:rsidR="00A4688F" w:rsidRPr="00A4688F" w:rsidRDefault="00A4688F" w:rsidP="00A4688F">
            <w:pPr>
              <w:spacing w:after="0" w:line="240" w:lineRule="auto"/>
              <w:rPr>
                <w:rFonts w:ascii="Times New Roman" w:eastAsia="Times New Roman" w:hAnsi="Times New Roman" w:cs="Times New Roman"/>
                <w:sz w:val="24"/>
                <w:szCs w:val="24"/>
                <w:lang w:eastAsia="ru-RU"/>
              </w:rPr>
            </w:pPr>
          </w:p>
          <w:p w:rsidR="00A4688F" w:rsidRPr="00A4688F" w:rsidRDefault="00A4688F" w:rsidP="00A4688F">
            <w:pPr>
              <w:spacing w:after="0" w:line="240" w:lineRule="auto"/>
              <w:rPr>
                <w:rFonts w:ascii="Times New Roman" w:eastAsia="Times New Roman" w:hAnsi="Times New Roman" w:cs="Times New Roman"/>
                <w:sz w:val="24"/>
                <w:szCs w:val="24"/>
                <w:lang w:eastAsia="ru-RU"/>
              </w:rPr>
            </w:pPr>
          </w:p>
          <w:p w:rsidR="00A4688F" w:rsidRPr="00A4688F" w:rsidRDefault="00A4688F" w:rsidP="00A4688F">
            <w:pPr>
              <w:spacing w:after="0" w:line="240" w:lineRule="auto"/>
              <w:rPr>
                <w:rFonts w:ascii="Times New Roman" w:eastAsia="Times New Roman" w:hAnsi="Times New Roman" w:cs="Times New Roman"/>
                <w:sz w:val="24"/>
                <w:szCs w:val="24"/>
                <w:lang w:eastAsia="ru-RU"/>
              </w:rPr>
            </w:pPr>
          </w:p>
          <w:p w:rsidR="00A4688F" w:rsidRPr="00A4688F" w:rsidRDefault="00A4688F" w:rsidP="00A4688F">
            <w:pPr>
              <w:spacing w:after="0" w:line="240" w:lineRule="auto"/>
              <w:rPr>
                <w:rFonts w:ascii="Times New Roman" w:eastAsia="Times New Roman" w:hAnsi="Times New Roman" w:cs="Times New Roman"/>
                <w:sz w:val="24"/>
                <w:szCs w:val="24"/>
                <w:lang w:eastAsia="ru-RU"/>
              </w:rPr>
            </w:pPr>
          </w:p>
          <w:p w:rsidR="00A4688F" w:rsidRPr="00A4688F" w:rsidRDefault="00A4688F" w:rsidP="00A4688F">
            <w:pPr>
              <w:spacing w:after="0" w:line="240" w:lineRule="auto"/>
              <w:rPr>
                <w:rFonts w:ascii="Times New Roman" w:eastAsia="Times New Roman" w:hAnsi="Times New Roman" w:cs="Times New Roman"/>
                <w:sz w:val="24"/>
                <w:szCs w:val="24"/>
                <w:lang w:eastAsia="ru-RU"/>
              </w:rPr>
            </w:pPr>
          </w:p>
          <w:p w:rsidR="00A4688F" w:rsidRPr="00A4688F" w:rsidRDefault="00A4688F" w:rsidP="00A4688F">
            <w:pPr>
              <w:spacing w:after="0" w:line="240" w:lineRule="auto"/>
              <w:rPr>
                <w:rFonts w:ascii="Times New Roman" w:eastAsia="Times New Roman" w:hAnsi="Times New Roman" w:cs="Times New Roman"/>
                <w:sz w:val="24"/>
                <w:szCs w:val="24"/>
                <w:lang w:eastAsia="ru-RU"/>
              </w:rPr>
            </w:pPr>
          </w:p>
          <w:p w:rsidR="00A4688F" w:rsidRPr="00A4688F" w:rsidRDefault="00A4688F" w:rsidP="00A4688F">
            <w:pPr>
              <w:spacing w:after="0" w:line="240" w:lineRule="auto"/>
              <w:rPr>
                <w:rFonts w:ascii="Times New Roman" w:eastAsia="Times New Roman" w:hAnsi="Times New Roman" w:cs="Times New Roman"/>
                <w:sz w:val="24"/>
                <w:szCs w:val="24"/>
                <w:lang w:eastAsia="ru-RU"/>
              </w:rPr>
            </w:pPr>
          </w:p>
          <w:p w:rsidR="00A4688F" w:rsidRPr="00A4688F" w:rsidRDefault="00A4688F" w:rsidP="00A4688F">
            <w:pPr>
              <w:spacing w:after="0" w:line="240" w:lineRule="auto"/>
              <w:rPr>
                <w:rFonts w:ascii="Times New Roman" w:eastAsia="Times New Roman" w:hAnsi="Times New Roman" w:cs="Times New Roman"/>
                <w:sz w:val="24"/>
                <w:szCs w:val="24"/>
                <w:lang w:eastAsia="ru-RU"/>
              </w:rPr>
            </w:pPr>
          </w:p>
        </w:tc>
      </w:tr>
      <w:tr w:rsidR="00A4688F" w:rsidRPr="00A4688F" w:rsidTr="009154AB">
        <w:trPr>
          <w:cantSplit/>
          <w:trHeight w:val="290"/>
        </w:trPr>
        <w:tc>
          <w:tcPr>
            <w:tcW w:w="817" w:type="dxa"/>
          </w:tcPr>
          <w:p w:rsidR="00A4688F" w:rsidRPr="00A4688F" w:rsidRDefault="00A4688F" w:rsidP="00A4688F">
            <w:pPr>
              <w:numPr>
                <w:ilvl w:val="0"/>
                <w:numId w:val="12"/>
              </w:numPr>
              <w:spacing w:after="0" w:line="240" w:lineRule="auto"/>
              <w:jc w:val="both"/>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lastRenderedPageBreak/>
              <w:t>7</w:t>
            </w:r>
          </w:p>
        </w:tc>
        <w:tc>
          <w:tcPr>
            <w:tcW w:w="4961" w:type="dxa"/>
            <w:gridSpan w:val="2"/>
          </w:tcPr>
          <w:p w:rsidR="00A4688F" w:rsidRPr="00A4688F" w:rsidRDefault="00A4688F" w:rsidP="00A4688F">
            <w:pPr>
              <w:spacing w:after="0" w:line="240" w:lineRule="auto"/>
              <w:ind w:firstLine="176"/>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Для стимулювання самозайнятості населення, підприємницької ініціативи надавати безоплатні індивідуальні і групові консультації з питань організації та провадження підприємницької діяльності із залученням на громадських засадах представників Жмеринської об’єднаної податкової інспекції Жмеринського об'єднаного управління Пенсійного фонду України Вінницької області.</w:t>
            </w:r>
          </w:p>
        </w:tc>
        <w:tc>
          <w:tcPr>
            <w:tcW w:w="2126" w:type="dxa"/>
            <w:gridSpan w:val="2"/>
            <w:shd w:val="clear" w:color="auto" w:fill="auto"/>
          </w:tcPr>
          <w:p w:rsidR="00A4688F" w:rsidRPr="00A4688F" w:rsidRDefault="00A4688F" w:rsidP="00A4688F">
            <w:pPr>
              <w:tabs>
                <w:tab w:val="left" w:pos="3832"/>
              </w:tabs>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Міськрайонний центр зайнятості, Жмеринська об’єднана податкова інспекція, Жмеринське об'єднане управління Пенсійного фонду України Вінницької області.</w:t>
            </w:r>
          </w:p>
        </w:tc>
        <w:tc>
          <w:tcPr>
            <w:tcW w:w="1843" w:type="dxa"/>
            <w:gridSpan w:val="2"/>
            <w:shd w:val="clear" w:color="auto" w:fill="auto"/>
          </w:tcPr>
          <w:p w:rsidR="00A4688F" w:rsidRPr="00A4688F" w:rsidRDefault="00A4688F" w:rsidP="00A4688F">
            <w:pPr>
              <w:tabs>
                <w:tab w:val="left" w:pos="3832"/>
              </w:tabs>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Протягом 2018-2020  років</w:t>
            </w:r>
          </w:p>
        </w:tc>
      </w:tr>
      <w:tr w:rsidR="00A4688F" w:rsidRPr="00A4688F" w:rsidTr="009154AB">
        <w:trPr>
          <w:cantSplit/>
          <w:trHeight w:val="290"/>
        </w:trPr>
        <w:tc>
          <w:tcPr>
            <w:tcW w:w="817" w:type="dxa"/>
          </w:tcPr>
          <w:p w:rsidR="00A4688F" w:rsidRPr="00A4688F" w:rsidRDefault="00A4688F" w:rsidP="00A4688F">
            <w:pPr>
              <w:numPr>
                <w:ilvl w:val="0"/>
                <w:numId w:val="12"/>
              </w:numPr>
              <w:spacing w:after="0" w:line="240" w:lineRule="auto"/>
              <w:jc w:val="both"/>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t>8</w:t>
            </w:r>
          </w:p>
        </w:tc>
        <w:tc>
          <w:tcPr>
            <w:tcW w:w="4961" w:type="dxa"/>
            <w:gridSpan w:val="2"/>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       Сприяти самозайнятості безробітних шляхом одноразової виплати допомоги по безробіттю для організації ними підприємницької діяльності. Надавати перевагу особам, які повернулись з АТО, проживають у сільській місцевості та населених пунктах, де відсутня можливість працевлаштування безробітного. Посилити  вимогливість при відборі з числа бажаючих розпочати власну справу. </w:t>
            </w:r>
          </w:p>
        </w:tc>
        <w:tc>
          <w:tcPr>
            <w:tcW w:w="2126" w:type="dxa"/>
            <w:gridSpan w:val="2"/>
            <w:shd w:val="clear" w:color="auto" w:fill="auto"/>
          </w:tcPr>
          <w:p w:rsidR="00A4688F" w:rsidRPr="00A4688F" w:rsidRDefault="00A4688F" w:rsidP="00A4688F">
            <w:pPr>
              <w:tabs>
                <w:tab w:val="left" w:pos="3832"/>
              </w:tabs>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Міськрайонний центр зайнятості</w:t>
            </w:r>
          </w:p>
        </w:tc>
        <w:tc>
          <w:tcPr>
            <w:tcW w:w="1843" w:type="dxa"/>
            <w:gridSpan w:val="2"/>
            <w:shd w:val="clear" w:color="auto" w:fill="auto"/>
          </w:tcPr>
          <w:p w:rsidR="00A4688F" w:rsidRPr="00A4688F" w:rsidRDefault="00A4688F" w:rsidP="00A4688F">
            <w:pPr>
              <w:tabs>
                <w:tab w:val="left" w:pos="3832"/>
              </w:tabs>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Протягом 2018-2020  років </w:t>
            </w:r>
          </w:p>
        </w:tc>
      </w:tr>
      <w:tr w:rsidR="00A4688F" w:rsidRPr="00A4688F" w:rsidTr="009154AB">
        <w:trPr>
          <w:cantSplit/>
          <w:trHeight w:val="290"/>
        </w:trPr>
        <w:tc>
          <w:tcPr>
            <w:tcW w:w="817" w:type="dxa"/>
          </w:tcPr>
          <w:p w:rsidR="00A4688F" w:rsidRPr="00A4688F" w:rsidRDefault="00A4688F" w:rsidP="00A4688F">
            <w:pPr>
              <w:numPr>
                <w:ilvl w:val="0"/>
                <w:numId w:val="12"/>
              </w:numPr>
              <w:spacing w:after="0" w:line="240" w:lineRule="auto"/>
              <w:jc w:val="both"/>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t>9</w:t>
            </w:r>
          </w:p>
        </w:tc>
        <w:tc>
          <w:tcPr>
            <w:tcW w:w="4961" w:type="dxa"/>
            <w:gridSpan w:val="2"/>
            <w:vAlign w:val="center"/>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Надання кредитів  під низькі відсоткові ставки  з Фонду  підтримки  підприємництва  суб’єктам підприємницької діяльності району</w:t>
            </w:r>
          </w:p>
        </w:tc>
        <w:tc>
          <w:tcPr>
            <w:tcW w:w="2126" w:type="dxa"/>
            <w:gridSpan w:val="2"/>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Райдержадміністрація, Фонд підтримки підприємництва</w:t>
            </w:r>
          </w:p>
        </w:tc>
        <w:tc>
          <w:tcPr>
            <w:tcW w:w="1843" w:type="dxa"/>
            <w:gridSpan w:val="2"/>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Протягом 2018-2020  років</w:t>
            </w:r>
          </w:p>
        </w:tc>
      </w:tr>
      <w:tr w:rsidR="00A4688F" w:rsidRPr="00A4688F" w:rsidTr="009154AB">
        <w:trPr>
          <w:cantSplit/>
          <w:trHeight w:val="290"/>
        </w:trPr>
        <w:tc>
          <w:tcPr>
            <w:tcW w:w="817" w:type="dxa"/>
          </w:tcPr>
          <w:p w:rsidR="00A4688F" w:rsidRPr="00A4688F" w:rsidRDefault="00A4688F" w:rsidP="00A4688F">
            <w:pPr>
              <w:numPr>
                <w:ilvl w:val="0"/>
                <w:numId w:val="12"/>
              </w:numPr>
              <w:spacing w:after="0" w:line="240" w:lineRule="auto"/>
              <w:jc w:val="both"/>
              <w:rPr>
                <w:rFonts w:ascii="Times New Roman" w:eastAsia="Times New Roman" w:hAnsi="Times New Roman" w:cs="Times New Roman"/>
                <w:sz w:val="28"/>
                <w:szCs w:val="28"/>
                <w:lang w:eastAsia="ru-RU"/>
              </w:rPr>
            </w:pPr>
          </w:p>
        </w:tc>
        <w:tc>
          <w:tcPr>
            <w:tcW w:w="4961" w:type="dxa"/>
            <w:gridSpan w:val="2"/>
            <w:vAlign w:val="center"/>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    Створити сприятливі умови для ведення бізнесу, зокрема у частинні спрощення дозвільної системи у сфері господарської діяльності.</w:t>
            </w:r>
          </w:p>
        </w:tc>
        <w:tc>
          <w:tcPr>
            <w:tcW w:w="2126" w:type="dxa"/>
            <w:gridSpan w:val="2"/>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Райдержадміністрація, Фонд підтримки підприємництва</w:t>
            </w:r>
          </w:p>
        </w:tc>
        <w:tc>
          <w:tcPr>
            <w:tcW w:w="1843" w:type="dxa"/>
            <w:gridSpan w:val="2"/>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Протягом 2018-2020  року</w:t>
            </w:r>
          </w:p>
        </w:tc>
      </w:tr>
      <w:tr w:rsidR="00A4688F" w:rsidRPr="00A4688F" w:rsidTr="009154AB">
        <w:trPr>
          <w:cantSplit/>
          <w:trHeight w:val="290"/>
        </w:trPr>
        <w:tc>
          <w:tcPr>
            <w:tcW w:w="9747" w:type="dxa"/>
            <w:gridSpan w:val="7"/>
          </w:tcPr>
          <w:p w:rsidR="00A4688F" w:rsidRPr="00A4688F" w:rsidRDefault="00A4688F" w:rsidP="00A4688F">
            <w:pPr>
              <w:spacing w:after="0" w:line="240" w:lineRule="auto"/>
              <w:rPr>
                <w:rFonts w:ascii="Times New Roman" w:eastAsia="Times New Roman" w:hAnsi="Times New Roman" w:cs="Times New Roman"/>
                <w:sz w:val="28"/>
                <w:szCs w:val="28"/>
                <w:lang w:eastAsia="ru-RU"/>
              </w:rPr>
            </w:pPr>
          </w:p>
          <w:p w:rsidR="00A4688F" w:rsidRPr="00A4688F" w:rsidRDefault="00A4688F" w:rsidP="00A4688F">
            <w:pPr>
              <w:spacing w:after="0" w:line="240" w:lineRule="auto"/>
              <w:jc w:val="center"/>
              <w:rPr>
                <w:rFonts w:ascii="Times New Roman" w:eastAsia="Times New Roman" w:hAnsi="Times New Roman" w:cs="Times New Roman"/>
                <w:b/>
                <w:sz w:val="28"/>
                <w:szCs w:val="28"/>
                <w:lang w:eastAsia="ru-RU"/>
              </w:rPr>
            </w:pPr>
            <w:r w:rsidRPr="00A4688F">
              <w:rPr>
                <w:rFonts w:ascii="Times New Roman" w:eastAsia="Times New Roman" w:hAnsi="Times New Roman" w:cs="Times New Roman"/>
                <w:b/>
                <w:sz w:val="28"/>
                <w:szCs w:val="28"/>
                <w:lang w:eastAsia="ru-RU"/>
              </w:rPr>
              <w:t>2. Підвищення професійного рівня та конкурентоспроможності економічно активного населення</w:t>
            </w:r>
          </w:p>
          <w:p w:rsidR="00A4688F" w:rsidRPr="00A4688F" w:rsidRDefault="00A4688F" w:rsidP="00A4688F">
            <w:pPr>
              <w:tabs>
                <w:tab w:val="left" w:pos="3180"/>
              </w:tabs>
              <w:spacing w:after="0" w:line="240" w:lineRule="auto"/>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tab/>
            </w:r>
          </w:p>
        </w:tc>
      </w:tr>
      <w:tr w:rsidR="00A4688F" w:rsidRPr="00A4688F" w:rsidTr="009154AB">
        <w:trPr>
          <w:cantSplit/>
          <w:trHeight w:val="290"/>
        </w:trPr>
        <w:tc>
          <w:tcPr>
            <w:tcW w:w="817" w:type="dxa"/>
          </w:tcPr>
          <w:p w:rsidR="00A4688F" w:rsidRPr="00A4688F" w:rsidRDefault="00A4688F" w:rsidP="00A4688F">
            <w:pPr>
              <w:numPr>
                <w:ilvl w:val="0"/>
                <w:numId w:val="13"/>
              </w:numPr>
              <w:spacing w:after="0" w:line="240" w:lineRule="auto"/>
              <w:jc w:val="center"/>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t>1</w:t>
            </w:r>
          </w:p>
        </w:tc>
        <w:tc>
          <w:tcPr>
            <w:tcW w:w="4961" w:type="dxa"/>
            <w:gridSpan w:val="2"/>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Забезпечити професійне навчання безробітних з урахуванням поточної та перспективної потреби ринку праці (в т.ч. за інтегрованими професіями) та працевлаштування після набуття професії на рівні не нижче 90%. Використовувати сучасну навчально-технічну базу центрів професійно-технічної освіти державної служби зайнятості. </w:t>
            </w:r>
          </w:p>
        </w:tc>
        <w:tc>
          <w:tcPr>
            <w:tcW w:w="2126" w:type="dxa"/>
            <w:gridSpan w:val="2"/>
            <w:shd w:val="clear" w:color="auto" w:fill="auto"/>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Міськрайонний центр зайнятості</w:t>
            </w:r>
          </w:p>
        </w:tc>
        <w:tc>
          <w:tcPr>
            <w:tcW w:w="1843" w:type="dxa"/>
            <w:gridSpan w:val="2"/>
            <w:shd w:val="clear" w:color="auto" w:fill="auto"/>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Протягом 2018-2020  років</w:t>
            </w:r>
          </w:p>
        </w:tc>
      </w:tr>
      <w:tr w:rsidR="00A4688F" w:rsidRPr="00A4688F" w:rsidTr="009154AB">
        <w:trPr>
          <w:cantSplit/>
          <w:trHeight w:val="290"/>
        </w:trPr>
        <w:tc>
          <w:tcPr>
            <w:tcW w:w="817" w:type="dxa"/>
          </w:tcPr>
          <w:p w:rsidR="00A4688F" w:rsidRPr="00A4688F" w:rsidRDefault="00A4688F" w:rsidP="00A4688F">
            <w:pPr>
              <w:numPr>
                <w:ilvl w:val="0"/>
                <w:numId w:val="13"/>
              </w:numPr>
              <w:spacing w:after="0" w:line="240" w:lineRule="auto"/>
              <w:jc w:val="both"/>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t>2</w:t>
            </w:r>
          </w:p>
        </w:tc>
        <w:tc>
          <w:tcPr>
            <w:tcW w:w="4961" w:type="dxa"/>
            <w:gridSpan w:val="2"/>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Сприяти направленню безробітних, в разі потреби ринку праці, на підтвердження результатів неформального навчання за робітничими професіями.</w:t>
            </w:r>
          </w:p>
        </w:tc>
        <w:tc>
          <w:tcPr>
            <w:tcW w:w="2126" w:type="dxa"/>
            <w:gridSpan w:val="2"/>
            <w:shd w:val="clear" w:color="auto" w:fill="auto"/>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Міськрайонний центр зайнятості</w:t>
            </w:r>
          </w:p>
        </w:tc>
        <w:tc>
          <w:tcPr>
            <w:tcW w:w="1843" w:type="dxa"/>
            <w:gridSpan w:val="2"/>
            <w:shd w:val="clear" w:color="auto" w:fill="auto"/>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Протягом 2018-2020  років</w:t>
            </w:r>
          </w:p>
        </w:tc>
      </w:tr>
      <w:tr w:rsidR="00A4688F" w:rsidRPr="00A4688F" w:rsidTr="009154AB">
        <w:trPr>
          <w:cantSplit/>
          <w:trHeight w:val="290"/>
        </w:trPr>
        <w:tc>
          <w:tcPr>
            <w:tcW w:w="817" w:type="dxa"/>
          </w:tcPr>
          <w:p w:rsidR="00A4688F" w:rsidRPr="00A4688F" w:rsidRDefault="00A4688F" w:rsidP="00A4688F">
            <w:pPr>
              <w:numPr>
                <w:ilvl w:val="0"/>
                <w:numId w:val="13"/>
              </w:numPr>
              <w:spacing w:after="0" w:line="240" w:lineRule="auto"/>
              <w:jc w:val="both"/>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t>3</w:t>
            </w:r>
          </w:p>
        </w:tc>
        <w:tc>
          <w:tcPr>
            <w:tcW w:w="4961" w:type="dxa"/>
            <w:gridSpan w:val="2"/>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Забезпечити 100% охоплення безробітних професійним навчанням на замовлення роботодавців під конкретні робочі місця, як у навчальних закладах, так і безпосередньо на виробництві.</w:t>
            </w:r>
          </w:p>
        </w:tc>
        <w:tc>
          <w:tcPr>
            <w:tcW w:w="2126" w:type="dxa"/>
            <w:gridSpan w:val="2"/>
            <w:shd w:val="clear" w:color="auto" w:fill="auto"/>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Міськрайонний центр зайнятості</w:t>
            </w:r>
          </w:p>
        </w:tc>
        <w:tc>
          <w:tcPr>
            <w:tcW w:w="1843" w:type="dxa"/>
            <w:gridSpan w:val="2"/>
            <w:shd w:val="clear" w:color="auto" w:fill="auto"/>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Протягом 2018-2020 років</w:t>
            </w:r>
          </w:p>
        </w:tc>
      </w:tr>
      <w:tr w:rsidR="00A4688F" w:rsidRPr="00A4688F" w:rsidTr="009154AB">
        <w:trPr>
          <w:cantSplit/>
          <w:trHeight w:val="290"/>
        </w:trPr>
        <w:tc>
          <w:tcPr>
            <w:tcW w:w="817" w:type="dxa"/>
          </w:tcPr>
          <w:p w:rsidR="00A4688F" w:rsidRPr="00A4688F" w:rsidRDefault="00A4688F" w:rsidP="00A4688F">
            <w:pPr>
              <w:numPr>
                <w:ilvl w:val="0"/>
                <w:numId w:val="13"/>
              </w:numPr>
              <w:spacing w:after="0" w:line="240" w:lineRule="auto"/>
              <w:jc w:val="both"/>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lastRenderedPageBreak/>
              <w:t>4</w:t>
            </w:r>
          </w:p>
        </w:tc>
        <w:tc>
          <w:tcPr>
            <w:tcW w:w="4961" w:type="dxa"/>
            <w:gridSpan w:val="2"/>
            <w:vAlign w:val="center"/>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Здійснювати щоквартально  моніторинг потреби  підприємств міста та району у кваліфікованих робітниках та забезпечувати їх підготовку під конкретні замовлення роботодавців, в т.ч. через навчання їх  за індивідуальними робочими навчальними планами і програмами  безпосередньо на виробництві,  в професійно-технічних навчальних закладах району, а також  через підвищення кваліфікації шляхом стажування.  </w:t>
            </w:r>
          </w:p>
        </w:tc>
        <w:tc>
          <w:tcPr>
            <w:tcW w:w="2126" w:type="dxa"/>
            <w:gridSpan w:val="2"/>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Міськрайонний центр зайнятості, роботодавці, Браїлівський професійний ліцей. </w:t>
            </w:r>
          </w:p>
        </w:tc>
        <w:tc>
          <w:tcPr>
            <w:tcW w:w="1843" w:type="dxa"/>
            <w:gridSpan w:val="2"/>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Протягом 2018-2020 років</w:t>
            </w:r>
          </w:p>
        </w:tc>
      </w:tr>
      <w:tr w:rsidR="00A4688F" w:rsidRPr="00A4688F" w:rsidTr="009154AB">
        <w:trPr>
          <w:cantSplit/>
          <w:trHeight w:val="290"/>
        </w:trPr>
        <w:tc>
          <w:tcPr>
            <w:tcW w:w="817" w:type="dxa"/>
          </w:tcPr>
          <w:p w:rsidR="00A4688F" w:rsidRPr="00A4688F" w:rsidRDefault="00A4688F" w:rsidP="00A4688F">
            <w:pPr>
              <w:numPr>
                <w:ilvl w:val="0"/>
                <w:numId w:val="13"/>
              </w:numPr>
              <w:spacing w:after="0" w:line="240" w:lineRule="auto"/>
              <w:jc w:val="both"/>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t>5</w:t>
            </w:r>
          </w:p>
        </w:tc>
        <w:tc>
          <w:tcPr>
            <w:tcW w:w="4961" w:type="dxa"/>
            <w:gridSpan w:val="2"/>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Проводити щоквартально семінари  з працівниками кадрових служб  підприємств, установ, організацій з питань організації підготовки кадрів на  виробництві .</w:t>
            </w:r>
          </w:p>
        </w:tc>
        <w:tc>
          <w:tcPr>
            <w:tcW w:w="2126" w:type="dxa"/>
            <w:gridSpan w:val="2"/>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Міськрайонний центр зайнятості, роботодавці, головний державний інспектор територіальної державної інспекції з питань праці.</w:t>
            </w:r>
          </w:p>
        </w:tc>
        <w:tc>
          <w:tcPr>
            <w:tcW w:w="1843" w:type="dxa"/>
            <w:gridSpan w:val="2"/>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p>
        </w:tc>
      </w:tr>
      <w:tr w:rsidR="00A4688F" w:rsidRPr="00A4688F" w:rsidTr="009154AB">
        <w:trPr>
          <w:cantSplit/>
          <w:trHeight w:val="290"/>
        </w:trPr>
        <w:tc>
          <w:tcPr>
            <w:tcW w:w="817" w:type="dxa"/>
          </w:tcPr>
          <w:p w:rsidR="00A4688F" w:rsidRPr="00A4688F" w:rsidRDefault="00A4688F" w:rsidP="00A4688F">
            <w:pPr>
              <w:numPr>
                <w:ilvl w:val="0"/>
                <w:numId w:val="13"/>
              </w:numPr>
              <w:spacing w:after="0" w:line="240" w:lineRule="auto"/>
              <w:jc w:val="both"/>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t>6</w:t>
            </w:r>
          </w:p>
        </w:tc>
        <w:tc>
          <w:tcPr>
            <w:tcW w:w="4961" w:type="dxa"/>
            <w:gridSpan w:val="2"/>
            <w:vAlign w:val="center"/>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Здійснювати моніторинг  професійно-кваліфікаційної структури  робочої сили  та перспективної потреби  підприємств  у кваліфікованих кадрах </w:t>
            </w:r>
          </w:p>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 в т.ч.  через аналіз вакансій,  наданих роботодавцями до центру зайнятості) і надавати відповідну інформацію навчальним закладам  для корегування  при необхідності  обсягів і напрямів  підготовки робочої сили за державним замовленням </w:t>
            </w:r>
          </w:p>
        </w:tc>
        <w:tc>
          <w:tcPr>
            <w:tcW w:w="2126" w:type="dxa"/>
            <w:gridSpan w:val="2"/>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Міськрайонний  центр зайнятості. </w:t>
            </w:r>
          </w:p>
        </w:tc>
        <w:tc>
          <w:tcPr>
            <w:tcW w:w="1843" w:type="dxa"/>
            <w:gridSpan w:val="2"/>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p>
        </w:tc>
      </w:tr>
      <w:tr w:rsidR="00A4688F" w:rsidRPr="00A4688F" w:rsidTr="009154AB">
        <w:trPr>
          <w:cantSplit/>
          <w:trHeight w:val="290"/>
        </w:trPr>
        <w:tc>
          <w:tcPr>
            <w:tcW w:w="9747" w:type="dxa"/>
            <w:gridSpan w:val="7"/>
          </w:tcPr>
          <w:p w:rsidR="00A4688F" w:rsidRPr="00A4688F" w:rsidRDefault="00A4688F" w:rsidP="00A4688F">
            <w:pPr>
              <w:spacing w:after="0" w:line="240" w:lineRule="auto"/>
              <w:jc w:val="center"/>
              <w:rPr>
                <w:rFonts w:ascii="Times New Roman" w:eastAsia="Times New Roman" w:hAnsi="Times New Roman" w:cs="Times New Roman"/>
                <w:b/>
                <w:sz w:val="28"/>
                <w:szCs w:val="28"/>
                <w:lang w:eastAsia="ru-RU"/>
              </w:rPr>
            </w:pPr>
            <w:r w:rsidRPr="00A4688F">
              <w:rPr>
                <w:rFonts w:ascii="Times New Roman" w:eastAsia="Times New Roman" w:hAnsi="Times New Roman" w:cs="Times New Roman"/>
                <w:b/>
                <w:sz w:val="28"/>
                <w:szCs w:val="28"/>
                <w:lang w:eastAsia="ru-RU"/>
              </w:rPr>
              <w:t>3. Підвищення мобільності робочої сили на ринку праці та удосконалення регулювання трудової міграції</w:t>
            </w:r>
          </w:p>
        </w:tc>
      </w:tr>
      <w:tr w:rsidR="00A4688F" w:rsidRPr="00A4688F" w:rsidTr="009154AB">
        <w:trPr>
          <w:cantSplit/>
          <w:trHeight w:val="290"/>
        </w:trPr>
        <w:tc>
          <w:tcPr>
            <w:tcW w:w="817" w:type="dxa"/>
          </w:tcPr>
          <w:p w:rsidR="00A4688F" w:rsidRPr="00A4688F" w:rsidRDefault="00A4688F" w:rsidP="00A4688F">
            <w:pPr>
              <w:numPr>
                <w:ilvl w:val="0"/>
                <w:numId w:val="14"/>
              </w:numPr>
              <w:spacing w:after="0" w:line="240" w:lineRule="auto"/>
              <w:jc w:val="center"/>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t>1</w:t>
            </w:r>
          </w:p>
        </w:tc>
        <w:tc>
          <w:tcPr>
            <w:tcW w:w="4961" w:type="dxa"/>
            <w:gridSpan w:val="2"/>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Здійснювати професійну переорієнтацію незайнятого населення, в тому числі молоді, вивільнюваних працівників та працюючого персоналу з урахуванням потреб особистості, виробництва та ринку праці.</w:t>
            </w:r>
          </w:p>
        </w:tc>
        <w:tc>
          <w:tcPr>
            <w:tcW w:w="2267" w:type="dxa"/>
            <w:gridSpan w:val="3"/>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Міськрайонний центр зайнятості, райдержадміністрація, за участю роботодавців та їх об’єднань, профспілки.</w:t>
            </w:r>
          </w:p>
        </w:tc>
        <w:tc>
          <w:tcPr>
            <w:tcW w:w="1702" w:type="dxa"/>
            <w:shd w:val="clear" w:color="auto" w:fill="auto"/>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2018-2020</w:t>
            </w:r>
          </w:p>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роки</w:t>
            </w:r>
          </w:p>
        </w:tc>
      </w:tr>
      <w:tr w:rsidR="00A4688F" w:rsidRPr="00A4688F" w:rsidTr="009154AB">
        <w:trPr>
          <w:cantSplit/>
          <w:trHeight w:val="2963"/>
        </w:trPr>
        <w:tc>
          <w:tcPr>
            <w:tcW w:w="817" w:type="dxa"/>
          </w:tcPr>
          <w:p w:rsidR="00A4688F" w:rsidRPr="00A4688F" w:rsidRDefault="00A4688F" w:rsidP="00A4688F">
            <w:pPr>
              <w:numPr>
                <w:ilvl w:val="0"/>
                <w:numId w:val="14"/>
              </w:numPr>
              <w:spacing w:after="0" w:line="240" w:lineRule="auto"/>
              <w:jc w:val="both"/>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t>2</w:t>
            </w:r>
          </w:p>
        </w:tc>
        <w:tc>
          <w:tcPr>
            <w:tcW w:w="4961" w:type="dxa"/>
            <w:gridSpan w:val="2"/>
          </w:tcPr>
          <w:p w:rsidR="00A4688F" w:rsidRPr="00A4688F" w:rsidRDefault="00A4688F" w:rsidP="00A4688F">
            <w:pPr>
              <w:keepNext/>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Проводити інформаційно-роз’яснювальну роботу щодо попередження та запобігання неврегульованій зовнішній трудовій міграції та протидії торгівлі людьми серед незайнятого населення та молоді, що навчається, шляхом організації тематичних семінарів та тренінгів, просвітницьких студентських акцій тощо.</w:t>
            </w:r>
          </w:p>
        </w:tc>
        <w:tc>
          <w:tcPr>
            <w:tcW w:w="2267" w:type="dxa"/>
            <w:gridSpan w:val="3"/>
            <w:shd w:val="clear" w:color="auto" w:fill="auto"/>
          </w:tcPr>
          <w:p w:rsidR="00A4688F" w:rsidRPr="00A4688F" w:rsidRDefault="00A4688F" w:rsidP="00A4688F">
            <w:pPr>
              <w:keepNext/>
              <w:spacing w:after="12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Відділ  у справах    молоді та спорту райдержадміністрації, міськрайонний центр зайнятості, районний центр соціальних служб для сім'ї  дітей та молоді,молодіжні громадські та правозахисні організації</w:t>
            </w:r>
          </w:p>
        </w:tc>
        <w:tc>
          <w:tcPr>
            <w:tcW w:w="1702" w:type="dxa"/>
            <w:shd w:val="clear" w:color="auto" w:fill="auto"/>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2018-2020</w:t>
            </w:r>
          </w:p>
          <w:p w:rsidR="00A4688F" w:rsidRPr="00A4688F" w:rsidRDefault="00A4688F" w:rsidP="00A4688F">
            <w:pPr>
              <w:tabs>
                <w:tab w:val="left" w:pos="1404"/>
              </w:tabs>
              <w:spacing w:after="0" w:line="240" w:lineRule="auto"/>
              <w:ind w:right="-108" w:firstLine="468"/>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роки</w:t>
            </w:r>
          </w:p>
        </w:tc>
      </w:tr>
      <w:tr w:rsidR="00A4688F" w:rsidRPr="00A4688F" w:rsidTr="009154AB">
        <w:trPr>
          <w:cantSplit/>
          <w:trHeight w:val="1362"/>
        </w:trPr>
        <w:tc>
          <w:tcPr>
            <w:tcW w:w="817" w:type="dxa"/>
          </w:tcPr>
          <w:p w:rsidR="00A4688F" w:rsidRPr="00A4688F" w:rsidRDefault="00A4688F" w:rsidP="00A4688F">
            <w:pPr>
              <w:numPr>
                <w:ilvl w:val="0"/>
                <w:numId w:val="14"/>
              </w:numPr>
              <w:spacing w:after="0" w:line="240" w:lineRule="auto"/>
              <w:jc w:val="both"/>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lastRenderedPageBreak/>
              <w:t>3</w:t>
            </w:r>
          </w:p>
        </w:tc>
        <w:tc>
          <w:tcPr>
            <w:tcW w:w="4961" w:type="dxa"/>
            <w:gridSpan w:val="2"/>
          </w:tcPr>
          <w:p w:rsidR="00A4688F" w:rsidRPr="00A4688F" w:rsidRDefault="00A4688F" w:rsidP="00A4688F">
            <w:pPr>
              <w:spacing w:after="0" w:line="240" w:lineRule="auto"/>
              <w:ind w:firstLine="34"/>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Співпрацювати із суб’єктами господарювання, які надають послуги з посередництва у працевлаштуванні, в тому числі щодо обміну даними про вільні робочі місця (вакансії)</w:t>
            </w:r>
          </w:p>
        </w:tc>
        <w:tc>
          <w:tcPr>
            <w:tcW w:w="2267" w:type="dxa"/>
            <w:gridSpan w:val="3"/>
            <w:shd w:val="clear" w:color="auto" w:fill="auto"/>
          </w:tcPr>
          <w:p w:rsidR="00A4688F" w:rsidRPr="00A4688F" w:rsidRDefault="00A4688F" w:rsidP="00A4688F">
            <w:pPr>
              <w:spacing w:after="0" w:line="240" w:lineRule="auto"/>
              <w:rPr>
                <w:rFonts w:ascii="Times New Roman" w:eastAsia="Times New Roman" w:hAnsi="Times New Roman" w:cs="Times New Roman"/>
                <w:sz w:val="24"/>
                <w:szCs w:val="24"/>
                <w:lang w:eastAsia="ru-RU"/>
              </w:rPr>
            </w:pPr>
          </w:p>
          <w:p w:rsidR="00A4688F" w:rsidRPr="00A4688F" w:rsidRDefault="00A4688F" w:rsidP="00A4688F">
            <w:pPr>
              <w:spacing w:after="0" w:line="240" w:lineRule="auto"/>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Міськрайонний центр зайнятості</w:t>
            </w:r>
          </w:p>
        </w:tc>
        <w:tc>
          <w:tcPr>
            <w:tcW w:w="1702" w:type="dxa"/>
            <w:shd w:val="clear" w:color="auto" w:fill="auto"/>
          </w:tcPr>
          <w:p w:rsidR="00A4688F" w:rsidRPr="00A4688F" w:rsidRDefault="00A4688F" w:rsidP="00A4688F">
            <w:pPr>
              <w:spacing w:after="0" w:line="240" w:lineRule="auto"/>
              <w:rPr>
                <w:rFonts w:ascii="Times New Roman" w:eastAsia="Times New Roman" w:hAnsi="Times New Roman" w:cs="Times New Roman"/>
                <w:sz w:val="24"/>
                <w:szCs w:val="24"/>
                <w:lang w:eastAsia="ru-RU"/>
              </w:rPr>
            </w:pPr>
          </w:p>
          <w:p w:rsidR="00A4688F" w:rsidRPr="00A4688F" w:rsidRDefault="00A4688F" w:rsidP="00A4688F">
            <w:pPr>
              <w:spacing w:after="0" w:line="240" w:lineRule="auto"/>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постійно</w:t>
            </w:r>
          </w:p>
        </w:tc>
      </w:tr>
      <w:tr w:rsidR="00A4688F" w:rsidRPr="00A4688F" w:rsidTr="009154AB">
        <w:trPr>
          <w:cantSplit/>
          <w:trHeight w:val="290"/>
        </w:trPr>
        <w:tc>
          <w:tcPr>
            <w:tcW w:w="817" w:type="dxa"/>
          </w:tcPr>
          <w:p w:rsidR="00A4688F" w:rsidRPr="00A4688F" w:rsidRDefault="00A4688F" w:rsidP="00A4688F">
            <w:pPr>
              <w:numPr>
                <w:ilvl w:val="0"/>
                <w:numId w:val="14"/>
              </w:numPr>
              <w:spacing w:after="0" w:line="240" w:lineRule="auto"/>
              <w:jc w:val="both"/>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t>4</w:t>
            </w:r>
          </w:p>
        </w:tc>
        <w:tc>
          <w:tcPr>
            <w:tcW w:w="4961" w:type="dxa"/>
            <w:gridSpan w:val="2"/>
          </w:tcPr>
          <w:p w:rsidR="00A4688F" w:rsidRPr="00A4688F" w:rsidRDefault="00A4688F" w:rsidP="00A4688F">
            <w:pPr>
              <w:spacing w:after="0" w:line="240" w:lineRule="auto"/>
              <w:ind w:firstLine="34"/>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Здійснювати обмін даними про вільні робочі місця (вакансії) із суб’єктами господарювання, які надають послуги з посередництва у працевлаштуванні в межах укладених договорів про співпрацю</w:t>
            </w:r>
          </w:p>
        </w:tc>
        <w:tc>
          <w:tcPr>
            <w:tcW w:w="2267" w:type="dxa"/>
            <w:gridSpan w:val="3"/>
            <w:shd w:val="clear" w:color="auto" w:fill="auto"/>
          </w:tcPr>
          <w:p w:rsidR="00A4688F" w:rsidRPr="00A4688F" w:rsidRDefault="00A4688F" w:rsidP="00A4688F">
            <w:pPr>
              <w:spacing w:after="0" w:line="240" w:lineRule="auto"/>
              <w:rPr>
                <w:rFonts w:ascii="Times New Roman" w:eastAsia="Times New Roman" w:hAnsi="Times New Roman" w:cs="Times New Roman"/>
                <w:sz w:val="24"/>
                <w:szCs w:val="24"/>
                <w:lang w:eastAsia="ru-RU"/>
              </w:rPr>
            </w:pPr>
          </w:p>
          <w:p w:rsidR="00A4688F" w:rsidRPr="00A4688F" w:rsidRDefault="00A4688F" w:rsidP="00A4688F">
            <w:pPr>
              <w:spacing w:after="0" w:line="240" w:lineRule="auto"/>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Міськрайонний центр зайнятості</w:t>
            </w:r>
          </w:p>
        </w:tc>
        <w:tc>
          <w:tcPr>
            <w:tcW w:w="1702" w:type="dxa"/>
            <w:shd w:val="clear" w:color="auto" w:fill="auto"/>
          </w:tcPr>
          <w:p w:rsidR="00A4688F" w:rsidRPr="00A4688F" w:rsidRDefault="00A4688F" w:rsidP="00A4688F">
            <w:pPr>
              <w:spacing w:after="0" w:line="240" w:lineRule="auto"/>
              <w:rPr>
                <w:rFonts w:ascii="Times New Roman" w:eastAsia="Times New Roman" w:hAnsi="Times New Roman" w:cs="Times New Roman"/>
                <w:sz w:val="24"/>
                <w:szCs w:val="24"/>
                <w:lang w:eastAsia="ru-RU"/>
              </w:rPr>
            </w:pPr>
          </w:p>
          <w:p w:rsidR="00A4688F" w:rsidRPr="00A4688F" w:rsidRDefault="00A4688F" w:rsidP="00A4688F">
            <w:pPr>
              <w:spacing w:after="0" w:line="240" w:lineRule="auto"/>
              <w:rPr>
                <w:rFonts w:ascii="Times New Roman" w:eastAsia="Times New Roman" w:hAnsi="Times New Roman" w:cs="Times New Roman"/>
                <w:sz w:val="24"/>
                <w:szCs w:val="24"/>
                <w:lang w:eastAsia="ru-RU"/>
              </w:rPr>
            </w:pPr>
            <w:bookmarkStart w:id="34" w:name="OLE_LINK31"/>
            <w:r w:rsidRPr="00A4688F">
              <w:rPr>
                <w:rFonts w:ascii="Times New Roman" w:eastAsia="Times New Roman" w:hAnsi="Times New Roman" w:cs="Times New Roman"/>
                <w:sz w:val="24"/>
                <w:szCs w:val="24"/>
                <w:lang w:eastAsia="ru-RU"/>
              </w:rPr>
              <w:t>постійно</w:t>
            </w:r>
            <w:bookmarkEnd w:id="34"/>
          </w:p>
        </w:tc>
      </w:tr>
      <w:tr w:rsidR="00A4688F" w:rsidRPr="00A4688F" w:rsidTr="009154AB">
        <w:trPr>
          <w:cantSplit/>
          <w:trHeight w:val="290"/>
        </w:trPr>
        <w:tc>
          <w:tcPr>
            <w:tcW w:w="817" w:type="dxa"/>
          </w:tcPr>
          <w:p w:rsidR="00A4688F" w:rsidRPr="00A4688F" w:rsidRDefault="00A4688F" w:rsidP="00A4688F">
            <w:pPr>
              <w:numPr>
                <w:ilvl w:val="0"/>
                <w:numId w:val="14"/>
              </w:numPr>
              <w:spacing w:after="0" w:line="240" w:lineRule="auto"/>
              <w:jc w:val="both"/>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t>5</w:t>
            </w:r>
          </w:p>
        </w:tc>
        <w:tc>
          <w:tcPr>
            <w:tcW w:w="4961" w:type="dxa"/>
            <w:gridSpan w:val="2"/>
          </w:tcPr>
          <w:p w:rsidR="00A4688F" w:rsidRPr="00A4688F" w:rsidRDefault="00A4688F" w:rsidP="00A4688F">
            <w:pPr>
              <w:spacing w:after="0" w:line="240" w:lineRule="auto"/>
              <w:ind w:firstLine="34"/>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Надавати інформаційно-консультативні послуги суб’єктам господарювання, які надають послуги з посередництва у працевлаштуванні, з питань застосування норм законодавства про зайнятість населення, в тому числі щодо працевлаштування категорій громадян, що мають додаткові гарантії у сприянні працевлаштуванню.</w:t>
            </w:r>
          </w:p>
        </w:tc>
        <w:tc>
          <w:tcPr>
            <w:tcW w:w="2267" w:type="dxa"/>
            <w:gridSpan w:val="3"/>
            <w:shd w:val="clear" w:color="auto" w:fill="auto"/>
          </w:tcPr>
          <w:p w:rsidR="00A4688F" w:rsidRPr="00A4688F" w:rsidRDefault="00A4688F" w:rsidP="00A4688F">
            <w:pPr>
              <w:spacing w:after="0" w:line="240" w:lineRule="auto"/>
              <w:rPr>
                <w:rFonts w:ascii="Times New Roman" w:eastAsia="Times New Roman" w:hAnsi="Times New Roman" w:cs="Times New Roman"/>
                <w:sz w:val="24"/>
                <w:szCs w:val="24"/>
                <w:lang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Міськрайонний центр зайнятості,  управління соціального захисту населення райдержадміністрації</w:t>
            </w:r>
          </w:p>
        </w:tc>
        <w:tc>
          <w:tcPr>
            <w:tcW w:w="1702" w:type="dxa"/>
            <w:shd w:val="clear" w:color="auto" w:fill="auto"/>
          </w:tcPr>
          <w:p w:rsidR="00A4688F" w:rsidRPr="00A4688F" w:rsidRDefault="00A4688F" w:rsidP="00A4688F">
            <w:pPr>
              <w:spacing w:after="0" w:line="240" w:lineRule="auto"/>
              <w:rPr>
                <w:rFonts w:ascii="Times New Roman" w:eastAsia="Times New Roman" w:hAnsi="Times New Roman" w:cs="Times New Roman"/>
                <w:sz w:val="24"/>
                <w:szCs w:val="24"/>
                <w:lang w:eastAsia="ru-RU"/>
              </w:rPr>
            </w:pPr>
          </w:p>
          <w:p w:rsidR="00A4688F" w:rsidRPr="00A4688F" w:rsidRDefault="00A4688F" w:rsidP="00A4688F">
            <w:pPr>
              <w:spacing w:after="0" w:line="240" w:lineRule="auto"/>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постійно</w:t>
            </w:r>
          </w:p>
        </w:tc>
      </w:tr>
      <w:tr w:rsidR="00A4688F" w:rsidRPr="00A4688F" w:rsidTr="009154AB">
        <w:trPr>
          <w:cantSplit/>
          <w:trHeight w:val="290"/>
        </w:trPr>
        <w:tc>
          <w:tcPr>
            <w:tcW w:w="817" w:type="dxa"/>
          </w:tcPr>
          <w:p w:rsidR="00A4688F" w:rsidRPr="00A4688F" w:rsidRDefault="00A4688F" w:rsidP="00A4688F">
            <w:pPr>
              <w:numPr>
                <w:ilvl w:val="0"/>
                <w:numId w:val="14"/>
              </w:numPr>
              <w:spacing w:after="0" w:line="240" w:lineRule="auto"/>
              <w:jc w:val="both"/>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t>7</w:t>
            </w:r>
          </w:p>
        </w:tc>
        <w:tc>
          <w:tcPr>
            <w:tcW w:w="4961" w:type="dxa"/>
            <w:gridSpan w:val="2"/>
            <w:vAlign w:val="center"/>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Забезпечити охоплення  колдоговорами не менше 98 % працюючого населення  та  включення до колдоговорів  підприємств, установ та організацій району  всіх форм власності зобов’язань з організації  продуктивної зайнятості працюючих, професійної підготовки,   регулювання  процесу  вивільнення та забезпечення  соціального захисту звільнених працівників. </w:t>
            </w:r>
          </w:p>
        </w:tc>
        <w:tc>
          <w:tcPr>
            <w:tcW w:w="2267" w:type="dxa"/>
            <w:gridSpan w:val="3"/>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Підприємства, установи, організації, управління соціального захисту населення райдержадміністрації,  райдержадміністрація.</w:t>
            </w:r>
          </w:p>
        </w:tc>
        <w:tc>
          <w:tcPr>
            <w:tcW w:w="1702" w:type="dxa"/>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Протягом </w:t>
            </w:r>
            <w:bookmarkStart w:id="35" w:name="OLE_LINK32"/>
            <w:bookmarkStart w:id="36" w:name="OLE_LINK35"/>
            <w:r w:rsidRPr="00A4688F">
              <w:rPr>
                <w:rFonts w:ascii="Times New Roman" w:eastAsia="Times New Roman" w:hAnsi="Times New Roman" w:cs="Times New Roman"/>
                <w:sz w:val="24"/>
                <w:szCs w:val="24"/>
                <w:lang w:eastAsia="ru-RU"/>
              </w:rPr>
              <w:t>2018-2020</w:t>
            </w:r>
            <w:bookmarkEnd w:id="35"/>
            <w:bookmarkEnd w:id="36"/>
            <w:r w:rsidRPr="00A4688F">
              <w:rPr>
                <w:rFonts w:ascii="Times New Roman" w:eastAsia="Times New Roman" w:hAnsi="Times New Roman" w:cs="Times New Roman"/>
                <w:sz w:val="24"/>
                <w:szCs w:val="24"/>
                <w:lang w:eastAsia="ru-RU"/>
              </w:rPr>
              <w:t xml:space="preserve"> років</w:t>
            </w:r>
          </w:p>
        </w:tc>
      </w:tr>
      <w:tr w:rsidR="00A4688F" w:rsidRPr="00A4688F" w:rsidTr="009154AB">
        <w:trPr>
          <w:cantSplit/>
          <w:trHeight w:val="290"/>
        </w:trPr>
        <w:tc>
          <w:tcPr>
            <w:tcW w:w="817" w:type="dxa"/>
          </w:tcPr>
          <w:p w:rsidR="00A4688F" w:rsidRPr="00A4688F" w:rsidRDefault="00A4688F" w:rsidP="00A4688F">
            <w:pPr>
              <w:numPr>
                <w:ilvl w:val="0"/>
                <w:numId w:val="14"/>
              </w:numPr>
              <w:spacing w:after="0" w:line="240" w:lineRule="auto"/>
              <w:jc w:val="both"/>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t>8</w:t>
            </w:r>
          </w:p>
        </w:tc>
        <w:tc>
          <w:tcPr>
            <w:tcW w:w="4961" w:type="dxa"/>
            <w:gridSpan w:val="2"/>
            <w:vAlign w:val="center"/>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Забезпечити включення  до Статутних документів та колективних договорів сільськогосподарських підприємств і фермерських господарств питання   регулювання трудових відносин з працівниками, зайнятими на постійних, тимчасових та сезонних роботах.</w:t>
            </w:r>
          </w:p>
        </w:tc>
        <w:tc>
          <w:tcPr>
            <w:tcW w:w="2267" w:type="dxa"/>
            <w:gridSpan w:val="3"/>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Сільськогосподарські підприємства, управління агропромислового  розвитку райдержадміністрації,, управління  соціального захисту населення райдержадміністрації,  профспілки</w:t>
            </w:r>
          </w:p>
        </w:tc>
        <w:tc>
          <w:tcPr>
            <w:tcW w:w="1702" w:type="dxa"/>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Протягом 2018-2020 років</w:t>
            </w:r>
          </w:p>
        </w:tc>
      </w:tr>
      <w:tr w:rsidR="00A4688F" w:rsidRPr="00A4688F" w:rsidTr="009154AB">
        <w:trPr>
          <w:cantSplit/>
          <w:trHeight w:val="290"/>
        </w:trPr>
        <w:tc>
          <w:tcPr>
            <w:tcW w:w="817" w:type="dxa"/>
          </w:tcPr>
          <w:p w:rsidR="00A4688F" w:rsidRPr="00A4688F" w:rsidRDefault="00A4688F" w:rsidP="00A4688F">
            <w:pPr>
              <w:numPr>
                <w:ilvl w:val="0"/>
                <w:numId w:val="14"/>
              </w:numPr>
              <w:spacing w:after="0" w:line="240" w:lineRule="auto"/>
              <w:jc w:val="both"/>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t>10</w:t>
            </w:r>
          </w:p>
        </w:tc>
        <w:tc>
          <w:tcPr>
            <w:tcW w:w="4961" w:type="dxa"/>
            <w:gridSpan w:val="2"/>
            <w:vAlign w:val="center"/>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Аналізувати та відслідковувати   додержання законодавства про працю підприємствами, установами, організаціями та фізичними особами – суб’єктами підприємницької діяльності  з метою забезпечення  захисту прав і гарантій найманих працівників,  недопущення  використання робочої сили  без належного оформлення  трудових  відносин. </w:t>
            </w:r>
          </w:p>
        </w:tc>
        <w:tc>
          <w:tcPr>
            <w:tcW w:w="2267" w:type="dxa"/>
            <w:gridSpan w:val="3"/>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Управління соціального захисту населення райдержадміністрації, Жмеринська об’єднана податкова інспекція, міськрайонний центр зайнятості, райдержадміністрація, виконавчі комітети сільських та селищної рад.</w:t>
            </w:r>
          </w:p>
        </w:tc>
        <w:tc>
          <w:tcPr>
            <w:tcW w:w="1702" w:type="dxa"/>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Протягом 2018-2020 років</w:t>
            </w:r>
          </w:p>
        </w:tc>
      </w:tr>
      <w:tr w:rsidR="00A4688F" w:rsidRPr="00A4688F" w:rsidTr="009154AB">
        <w:trPr>
          <w:cantSplit/>
          <w:trHeight w:val="290"/>
        </w:trPr>
        <w:tc>
          <w:tcPr>
            <w:tcW w:w="817" w:type="dxa"/>
          </w:tcPr>
          <w:p w:rsidR="00A4688F" w:rsidRPr="00A4688F" w:rsidRDefault="00A4688F" w:rsidP="00A4688F">
            <w:pPr>
              <w:numPr>
                <w:ilvl w:val="0"/>
                <w:numId w:val="14"/>
              </w:numPr>
              <w:spacing w:after="0" w:line="240" w:lineRule="auto"/>
              <w:jc w:val="both"/>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lastRenderedPageBreak/>
              <w:t>11</w:t>
            </w:r>
          </w:p>
        </w:tc>
        <w:tc>
          <w:tcPr>
            <w:tcW w:w="4961" w:type="dxa"/>
            <w:gridSpan w:val="2"/>
            <w:vAlign w:val="center"/>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Аналізувати та відслідковувати  стан  соціально-трудових відносин на підприємствах, установах та організаціях району  за дотриманням рівня  мінімальної заробітної плати і ініціювати заходи впливу до керівників за невиконання зобов’язань по колективних договорах. </w:t>
            </w:r>
          </w:p>
        </w:tc>
        <w:tc>
          <w:tcPr>
            <w:tcW w:w="2267" w:type="dxa"/>
            <w:gridSpan w:val="3"/>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Управління  соціального захисту  населення райдержадміністрації, відділ економічного розвитку райдержадміністрації, райдержадміністрація. </w:t>
            </w:r>
          </w:p>
        </w:tc>
        <w:tc>
          <w:tcPr>
            <w:tcW w:w="1702" w:type="dxa"/>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Протягом 2018-2020 років</w:t>
            </w:r>
          </w:p>
        </w:tc>
      </w:tr>
      <w:tr w:rsidR="00A4688F" w:rsidRPr="00A4688F" w:rsidTr="009154AB">
        <w:trPr>
          <w:cantSplit/>
          <w:trHeight w:val="290"/>
        </w:trPr>
        <w:tc>
          <w:tcPr>
            <w:tcW w:w="817" w:type="dxa"/>
          </w:tcPr>
          <w:p w:rsidR="00A4688F" w:rsidRPr="00A4688F" w:rsidRDefault="00A4688F" w:rsidP="00A4688F">
            <w:pPr>
              <w:numPr>
                <w:ilvl w:val="0"/>
                <w:numId w:val="14"/>
              </w:numPr>
              <w:spacing w:after="0" w:line="240" w:lineRule="auto"/>
              <w:jc w:val="both"/>
              <w:rPr>
                <w:rFonts w:ascii="Times New Roman" w:eastAsia="Times New Roman" w:hAnsi="Times New Roman" w:cs="Times New Roman"/>
                <w:sz w:val="28"/>
                <w:szCs w:val="28"/>
                <w:lang w:eastAsia="ru-RU"/>
              </w:rPr>
            </w:pPr>
            <w:r w:rsidRPr="00A4688F">
              <w:rPr>
                <w:rFonts w:ascii="Times New Roman" w:eastAsia="Times New Roman" w:hAnsi="Times New Roman" w:cs="Times New Roman"/>
                <w:sz w:val="28"/>
                <w:szCs w:val="28"/>
                <w:lang w:eastAsia="ru-RU"/>
              </w:rPr>
              <w:t>12</w:t>
            </w:r>
          </w:p>
        </w:tc>
        <w:tc>
          <w:tcPr>
            <w:tcW w:w="4961" w:type="dxa"/>
            <w:gridSpan w:val="2"/>
            <w:vAlign w:val="center"/>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Висвітлювати в засобах масової інформації питання договірного регулювання соціально-трудових відносин, проблеми зайнятості населення та захисту трудових прав громадян, а також  знайомити  громадськість з кращими роботодавцями району.</w:t>
            </w:r>
          </w:p>
        </w:tc>
        <w:tc>
          <w:tcPr>
            <w:tcW w:w="2267" w:type="dxa"/>
            <w:gridSpan w:val="3"/>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Райдержадміністрація, міськрайонний центр зайнятості, управління соціального захисту населення райдержадміністрації, об’єднання роботодавців і профспілок, місцеві засоби масової інформації. </w:t>
            </w:r>
          </w:p>
        </w:tc>
        <w:tc>
          <w:tcPr>
            <w:tcW w:w="1702" w:type="dxa"/>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Протягом 2018-2020 років</w:t>
            </w:r>
          </w:p>
        </w:tc>
      </w:tr>
      <w:tr w:rsidR="00A4688F" w:rsidRPr="00A4688F" w:rsidTr="009154AB">
        <w:trPr>
          <w:cantSplit/>
          <w:trHeight w:val="290"/>
        </w:trPr>
        <w:tc>
          <w:tcPr>
            <w:tcW w:w="9747" w:type="dxa"/>
            <w:gridSpan w:val="7"/>
          </w:tcPr>
          <w:p w:rsidR="00A4688F" w:rsidRPr="00A4688F" w:rsidRDefault="00A4688F" w:rsidP="00A4688F">
            <w:pPr>
              <w:spacing w:after="0" w:line="240" w:lineRule="auto"/>
              <w:jc w:val="center"/>
              <w:rPr>
                <w:rFonts w:ascii="Times New Roman" w:eastAsia="Times New Roman" w:hAnsi="Times New Roman" w:cs="Times New Roman"/>
                <w:b/>
                <w:sz w:val="28"/>
                <w:szCs w:val="28"/>
                <w:lang w:eastAsia="ru-RU"/>
              </w:rPr>
            </w:pPr>
            <w:r w:rsidRPr="00A4688F">
              <w:rPr>
                <w:rFonts w:ascii="Times New Roman" w:eastAsia="Times New Roman" w:hAnsi="Times New Roman" w:cs="Times New Roman"/>
                <w:b/>
                <w:sz w:val="28"/>
                <w:szCs w:val="28"/>
                <w:lang w:eastAsia="ru-RU"/>
              </w:rPr>
              <w:t>4. Сприяння зайнятості громадян, які потребують соціального захисту і не здатні на рівних умовах конкурувати на ринку праці</w:t>
            </w:r>
          </w:p>
        </w:tc>
      </w:tr>
      <w:tr w:rsidR="00A4688F" w:rsidRPr="00A4688F" w:rsidTr="009154AB">
        <w:trPr>
          <w:cantSplit/>
          <w:trHeight w:val="290"/>
        </w:trPr>
        <w:tc>
          <w:tcPr>
            <w:tcW w:w="817" w:type="dxa"/>
          </w:tcPr>
          <w:p w:rsidR="00A4688F" w:rsidRPr="00A4688F" w:rsidRDefault="00A4688F" w:rsidP="00A4688F">
            <w:pPr>
              <w:numPr>
                <w:ilvl w:val="0"/>
                <w:numId w:val="15"/>
              </w:numPr>
              <w:spacing w:after="0" w:line="240" w:lineRule="auto"/>
              <w:jc w:val="both"/>
              <w:rPr>
                <w:rFonts w:ascii="Times New Roman" w:eastAsia="Times New Roman" w:hAnsi="Times New Roman" w:cs="Times New Roman"/>
                <w:sz w:val="28"/>
                <w:szCs w:val="28"/>
                <w:lang w:eastAsia="ru-RU"/>
              </w:rPr>
            </w:pPr>
          </w:p>
        </w:tc>
        <w:tc>
          <w:tcPr>
            <w:tcW w:w="4111" w:type="dxa"/>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    Сприяти працевлаштуванню молоді, яка закінчила або припинила навчання у загальноосвітніх, професійно-технічних і вищих навчальних закладах, звільнилася із строкової військової або альтернативної (невійськової) служби, на перше робоче місце за отриманими професіями (спеціальностями). </w:t>
            </w:r>
          </w:p>
        </w:tc>
        <w:tc>
          <w:tcPr>
            <w:tcW w:w="2551" w:type="dxa"/>
            <w:gridSpan w:val="2"/>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Міськрайонний центр зайнятості, підприємства, організації, установи</w:t>
            </w:r>
          </w:p>
        </w:tc>
        <w:tc>
          <w:tcPr>
            <w:tcW w:w="2268" w:type="dxa"/>
            <w:gridSpan w:val="3"/>
            <w:shd w:val="clear" w:color="auto" w:fill="auto"/>
          </w:tcPr>
          <w:p w:rsidR="00A4688F" w:rsidRPr="00A4688F" w:rsidRDefault="00A4688F" w:rsidP="00A4688F">
            <w:pPr>
              <w:tabs>
                <w:tab w:val="left" w:pos="3832"/>
              </w:tabs>
              <w:spacing w:after="0" w:line="240" w:lineRule="auto"/>
              <w:jc w:val="center"/>
              <w:rPr>
                <w:rFonts w:ascii="Times New Roman" w:eastAsia="Times New Roman" w:hAnsi="Times New Roman" w:cs="Times New Roman"/>
                <w:sz w:val="24"/>
                <w:szCs w:val="24"/>
                <w:lang w:eastAsia="ru-RU"/>
              </w:rPr>
            </w:pPr>
          </w:p>
          <w:p w:rsidR="00A4688F" w:rsidRPr="00A4688F" w:rsidRDefault="00A4688F" w:rsidP="00A4688F">
            <w:pPr>
              <w:tabs>
                <w:tab w:val="left" w:pos="3832"/>
              </w:tabs>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Протягом 2018-2020 років </w:t>
            </w:r>
          </w:p>
        </w:tc>
      </w:tr>
      <w:tr w:rsidR="00A4688F" w:rsidRPr="00A4688F" w:rsidTr="009154AB">
        <w:trPr>
          <w:cantSplit/>
          <w:trHeight w:val="290"/>
        </w:trPr>
        <w:tc>
          <w:tcPr>
            <w:tcW w:w="817" w:type="dxa"/>
          </w:tcPr>
          <w:p w:rsidR="00A4688F" w:rsidRPr="00A4688F" w:rsidRDefault="00A4688F" w:rsidP="00A4688F">
            <w:pPr>
              <w:numPr>
                <w:ilvl w:val="0"/>
                <w:numId w:val="15"/>
              </w:numPr>
              <w:spacing w:after="0" w:line="240" w:lineRule="auto"/>
              <w:jc w:val="both"/>
              <w:rPr>
                <w:rFonts w:ascii="Times New Roman" w:eastAsia="Times New Roman" w:hAnsi="Times New Roman" w:cs="Times New Roman"/>
                <w:sz w:val="28"/>
                <w:szCs w:val="28"/>
                <w:lang w:eastAsia="ru-RU"/>
              </w:rPr>
            </w:pPr>
          </w:p>
        </w:tc>
        <w:tc>
          <w:tcPr>
            <w:tcW w:w="4111" w:type="dxa"/>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      Сприяти організації навчання безробітних, в першу чергу з числа молоді та осіб, які повернулись з АТО, а також інших осіб,  які мають додаткові гарантії у сприянні працевлаштуванню,  за професіями, які є актуальними на ринку праці з подальшим працевлаштуванням. </w:t>
            </w:r>
          </w:p>
        </w:tc>
        <w:tc>
          <w:tcPr>
            <w:tcW w:w="2551" w:type="dxa"/>
            <w:gridSpan w:val="2"/>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Міськрайонний центр зайнятості, підприємства, організації, установи</w:t>
            </w:r>
          </w:p>
        </w:tc>
        <w:tc>
          <w:tcPr>
            <w:tcW w:w="2268" w:type="dxa"/>
            <w:gridSpan w:val="3"/>
            <w:shd w:val="clear" w:color="auto" w:fill="auto"/>
          </w:tcPr>
          <w:p w:rsidR="00A4688F" w:rsidRPr="00A4688F" w:rsidRDefault="00A4688F" w:rsidP="00A4688F">
            <w:pPr>
              <w:tabs>
                <w:tab w:val="left" w:pos="3832"/>
              </w:tabs>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Протягом 2018-2020 років</w:t>
            </w:r>
          </w:p>
        </w:tc>
      </w:tr>
      <w:tr w:rsidR="00A4688F" w:rsidRPr="00A4688F" w:rsidTr="009154AB">
        <w:trPr>
          <w:cantSplit/>
          <w:trHeight w:val="290"/>
        </w:trPr>
        <w:tc>
          <w:tcPr>
            <w:tcW w:w="817" w:type="dxa"/>
          </w:tcPr>
          <w:p w:rsidR="00A4688F" w:rsidRPr="00A4688F" w:rsidRDefault="00A4688F" w:rsidP="00A4688F">
            <w:pPr>
              <w:numPr>
                <w:ilvl w:val="0"/>
                <w:numId w:val="15"/>
              </w:numPr>
              <w:spacing w:after="0" w:line="240" w:lineRule="auto"/>
              <w:jc w:val="both"/>
              <w:rPr>
                <w:rFonts w:ascii="Times New Roman" w:eastAsia="Times New Roman" w:hAnsi="Times New Roman" w:cs="Times New Roman"/>
                <w:sz w:val="28"/>
                <w:szCs w:val="28"/>
                <w:lang w:eastAsia="ru-RU"/>
              </w:rPr>
            </w:pPr>
          </w:p>
        </w:tc>
        <w:tc>
          <w:tcPr>
            <w:tcW w:w="4111" w:type="dxa"/>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      Сприяти підвищенню рівня зайнятості осіб, які мають додаткові гарантії у сприянні працевлаштуванню, зокрема, працевлаштуванню безробітних на нові робочі місця з наданням компенсації роботодавцю у розмірі єдиного внеску на загальнообов’язкове державне соціальне страхування з коштів Фонду загальнообов’язкового державного соціального страхування на випадок безробіття. </w:t>
            </w:r>
          </w:p>
        </w:tc>
        <w:tc>
          <w:tcPr>
            <w:tcW w:w="2551" w:type="dxa"/>
            <w:gridSpan w:val="2"/>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Міськрайонний центр зайнятості, підприємства, організації, установи</w:t>
            </w:r>
          </w:p>
        </w:tc>
        <w:tc>
          <w:tcPr>
            <w:tcW w:w="2268" w:type="dxa"/>
            <w:gridSpan w:val="3"/>
            <w:shd w:val="clear" w:color="auto" w:fill="auto"/>
          </w:tcPr>
          <w:p w:rsidR="00A4688F" w:rsidRPr="00A4688F" w:rsidRDefault="00A4688F" w:rsidP="00A4688F">
            <w:pPr>
              <w:tabs>
                <w:tab w:val="left" w:pos="3832"/>
              </w:tabs>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Протягом 2018-2020 років</w:t>
            </w:r>
          </w:p>
        </w:tc>
      </w:tr>
      <w:tr w:rsidR="00A4688F" w:rsidRPr="00A4688F" w:rsidTr="009154AB">
        <w:trPr>
          <w:cantSplit/>
          <w:trHeight w:val="290"/>
        </w:trPr>
        <w:tc>
          <w:tcPr>
            <w:tcW w:w="817" w:type="dxa"/>
          </w:tcPr>
          <w:p w:rsidR="00A4688F" w:rsidRPr="00A4688F" w:rsidRDefault="00A4688F" w:rsidP="00A4688F">
            <w:pPr>
              <w:numPr>
                <w:ilvl w:val="0"/>
                <w:numId w:val="15"/>
              </w:numPr>
              <w:spacing w:after="0" w:line="240" w:lineRule="auto"/>
              <w:jc w:val="both"/>
              <w:rPr>
                <w:rFonts w:ascii="Times New Roman" w:eastAsia="Times New Roman" w:hAnsi="Times New Roman" w:cs="Times New Roman"/>
                <w:sz w:val="28"/>
                <w:szCs w:val="28"/>
                <w:lang w:eastAsia="ru-RU"/>
              </w:rPr>
            </w:pPr>
          </w:p>
        </w:tc>
        <w:tc>
          <w:tcPr>
            <w:tcW w:w="4111" w:type="dxa"/>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       Сприяти працевлаштуванню безробітних осіб з інвалідністю, шляхом  укомплектування робочих місць, що створюються роботодавцями за рахунок отриманої фінансової допомоги з Фонду соціального захисту інвалідів.</w:t>
            </w:r>
          </w:p>
        </w:tc>
        <w:tc>
          <w:tcPr>
            <w:tcW w:w="2551" w:type="dxa"/>
            <w:gridSpan w:val="2"/>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Міськрайонний центр зайнятості, управління соціального захисту населення райдержадміністрації, підприємства, організації, установи</w:t>
            </w:r>
          </w:p>
        </w:tc>
        <w:tc>
          <w:tcPr>
            <w:tcW w:w="2268" w:type="dxa"/>
            <w:gridSpan w:val="3"/>
            <w:shd w:val="clear" w:color="auto" w:fill="auto"/>
          </w:tcPr>
          <w:p w:rsidR="00A4688F" w:rsidRPr="00A4688F" w:rsidRDefault="00A4688F" w:rsidP="00A4688F">
            <w:pPr>
              <w:tabs>
                <w:tab w:val="left" w:pos="3832"/>
              </w:tabs>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Протягом 2018-2020 років</w:t>
            </w:r>
          </w:p>
        </w:tc>
      </w:tr>
      <w:tr w:rsidR="00A4688F" w:rsidRPr="00A4688F" w:rsidTr="009154AB">
        <w:trPr>
          <w:cantSplit/>
          <w:trHeight w:val="290"/>
        </w:trPr>
        <w:tc>
          <w:tcPr>
            <w:tcW w:w="817" w:type="dxa"/>
          </w:tcPr>
          <w:p w:rsidR="00A4688F" w:rsidRPr="00A4688F" w:rsidRDefault="00A4688F" w:rsidP="00A4688F">
            <w:pPr>
              <w:numPr>
                <w:ilvl w:val="0"/>
                <w:numId w:val="15"/>
              </w:numPr>
              <w:spacing w:after="0" w:line="240" w:lineRule="auto"/>
              <w:jc w:val="both"/>
              <w:rPr>
                <w:rFonts w:ascii="Times New Roman" w:eastAsia="Times New Roman" w:hAnsi="Times New Roman" w:cs="Times New Roman"/>
                <w:sz w:val="28"/>
                <w:szCs w:val="28"/>
                <w:lang w:eastAsia="ru-RU"/>
              </w:rPr>
            </w:pPr>
          </w:p>
        </w:tc>
        <w:tc>
          <w:tcPr>
            <w:tcW w:w="4111" w:type="dxa"/>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Проводити   активну   інформаційну   політику   щодо   професійної орієнтації населення через засоби масової інформації, соціальну рекламу, а також шляхом проведення засідань «круглих столів», прес-конференцій, брифінгів тощо.</w:t>
            </w:r>
          </w:p>
        </w:tc>
        <w:tc>
          <w:tcPr>
            <w:tcW w:w="2551" w:type="dxa"/>
            <w:gridSpan w:val="2"/>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Міськрайонний   центр  зайнятості, відділ освіти райдержадміністрації, відділ у справах молоді та спорту райдержадміністрації,  управління соціального захисту населення райдержадміністрації, служба у справах дітей райдержадміністрації, за участю об’єднання роботодавців та  профспілок.</w:t>
            </w:r>
          </w:p>
        </w:tc>
        <w:tc>
          <w:tcPr>
            <w:tcW w:w="2268" w:type="dxa"/>
            <w:gridSpan w:val="3"/>
            <w:shd w:val="clear" w:color="auto" w:fill="auto"/>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Протягом 2018-2020 років</w:t>
            </w:r>
          </w:p>
        </w:tc>
      </w:tr>
      <w:tr w:rsidR="00A4688F" w:rsidRPr="00A4688F" w:rsidTr="009154AB">
        <w:trPr>
          <w:cantSplit/>
          <w:trHeight w:val="290"/>
        </w:trPr>
        <w:tc>
          <w:tcPr>
            <w:tcW w:w="817" w:type="dxa"/>
          </w:tcPr>
          <w:p w:rsidR="00A4688F" w:rsidRPr="00A4688F" w:rsidRDefault="00A4688F" w:rsidP="00A4688F">
            <w:pPr>
              <w:numPr>
                <w:ilvl w:val="0"/>
                <w:numId w:val="15"/>
              </w:numPr>
              <w:spacing w:after="0" w:line="240" w:lineRule="auto"/>
              <w:jc w:val="both"/>
              <w:rPr>
                <w:rFonts w:ascii="Times New Roman" w:eastAsia="Times New Roman" w:hAnsi="Times New Roman" w:cs="Times New Roman"/>
                <w:sz w:val="28"/>
                <w:szCs w:val="28"/>
                <w:lang w:eastAsia="ru-RU"/>
              </w:rPr>
            </w:pPr>
          </w:p>
        </w:tc>
        <w:tc>
          <w:tcPr>
            <w:tcW w:w="4111" w:type="dxa"/>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Проводити профорієнтаційну роботу з молоддю з метою мотивації до вибору робітничих професій, необхідних у реальному секторі економіки, а саме: організовувати різноманітні заходи, акції, марафони, інтерактивні заходи (змагально-мотиваційний, інтелектуально-ігровий тощо), профорієнтаційні уроки та семінари, презентації професій, презентації роботодавців, професіографічні екскурсії, ярмарки професій, ярмарки кар’єри тощо.</w:t>
            </w:r>
          </w:p>
        </w:tc>
        <w:tc>
          <w:tcPr>
            <w:tcW w:w="2551" w:type="dxa"/>
            <w:gridSpan w:val="2"/>
            <w:shd w:val="clear" w:color="auto" w:fill="auto"/>
          </w:tcPr>
          <w:p w:rsidR="00A4688F" w:rsidRPr="00A4688F" w:rsidRDefault="00A4688F" w:rsidP="00A4688F">
            <w:pPr>
              <w:spacing w:after="0" w:line="240" w:lineRule="auto"/>
              <w:ind w:firstLine="468"/>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Відділ освіти райдержадміністрації, відділ у справах  молоді та спорту райдержадміністрації,  міськрайонний центр зайнятості за участю роботодавців</w:t>
            </w:r>
          </w:p>
        </w:tc>
        <w:tc>
          <w:tcPr>
            <w:tcW w:w="2268" w:type="dxa"/>
            <w:gridSpan w:val="3"/>
            <w:shd w:val="clear" w:color="auto" w:fill="auto"/>
          </w:tcPr>
          <w:p w:rsidR="00A4688F" w:rsidRPr="00A4688F" w:rsidRDefault="00A4688F" w:rsidP="00A4688F">
            <w:pPr>
              <w:tabs>
                <w:tab w:val="left" w:pos="1404"/>
              </w:tabs>
              <w:spacing w:after="0" w:line="240" w:lineRule="auto"/>
              <w:ind w:right="-108" w:firstLine="468"/>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Протягом 2018-2020 років</w:t>
            </w:r>
          </w:p>
        </w:tc>
      </w:tr>
      <w:tr w:rsidR="00A4688F" w:rsidRPr="00A4688F" w:rsidTr="009154AB">
        <w:trPr>
          <w:cantSplit/>
          <w:trHeight w:val="290"/>
        </w:trPr>
        <w:tc>
          <w:tcPr>
            <w:tcW w:w="817" w:type="dxa"/>
          </w:tcPr>
          <w:p w:rsidR="00A4688F" w:rsidRPr="00A4688F" w:rsidRDefault="00A4688F" w:rsidP="00A4688F">
            <w:pPr>
              <w:numPr>
                <w:ilvl w:val="0"/>
                <w:numId w:val="15"/>
              </w:numPr>
              <w:spacing w:after="0" w:line="240" w:lineRule="auto"/>
              <w:jc w:val="both"/>
              <w:rPr>
                <w:rFonts w:ascii="Times New Roman" w:eastAsia="Times New Roman" w:hAnsi="Times New Roman" w:cs="Times New Roman"/>
                <w:sz w:val="28"/>
                <w:szCs w:val="28"/>
                <w:lang w:eastAsia="ru-RU"/>
              </w:rPr>
            </w:pPr>
          </w:p>
        </w:tc>
        <w:tc>
          <w:tcPr>
            <w:tcW w:w="4111" w:type="dxa"/>
          </w:tcPr>
          <w:p w:rsidR="00A4688F" w:rsidRPr="00A4688F" w:rsidRDefault="00A4688F" w:rsidP="00A4688F">
            <w:pPr>
              <w:spacing w:after="0" w:line="240" w:lineRule="auto"/>
              <w:ind w:firstLine="468"/>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Охопити індивідуальними профконсультаційними послугами, в т.ч. із застосуванням психодіагностичних методик, усіх без виключення неповнолітніх, які звернулися до служби зайнятості, зокрема, дітей-сиріт та дітей, які позбавлені батьківського піклування, працездатних дітей-інвалідів, неповнолітніх, що перебувають на обліку в кримінальній міліції, з метою визначення їх інтелектуально – мотиваційної готовності щодо майбутньої професійної діяльності.</w:t>
            </w:r>
          </w:p>
        </w:tc>
        <w:tc>
          <w:tcPr>
            <w:tcW w:w="2551" w:type="dxa"/>
            <w:gridSpan w:val="2"/>
            <w:shd w:val="clear" w:color="auto" w:fill="auto"/>
          </w:tcPr>
          <w:p w:rsidR="00A4688F" w:rsidRPr="00A4688F" w:rsidRDefault="00A4688F" w:rsidP="00A4688F">
            <w:pPr>
              <w:spacing w:after="0" w:line="240" w:lineRule="auto"/>
              <w:ind w:firstLine="468"/>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Міськрайонний центр зайнятості, відділ у справах молоді та спорту райдержадміністрації, відділ освіти райдержадміністрації,; районний центр соціальних служб для сім’ї, дітей та молоді; районний відділ УМВС України у Вінницькій області</w:t>
            </w:r>
          </w:p>
        </w:tc>
        <w:tc>
          <w:tcPr>
            <w:tcW w:w="2268" w:type="dxa"/>
            <w:gridSpan w:val="3"/>
            <w:shd w:val="clear" w:color="auto" w:fill="auto"/>
          </w:tcPr>
          <w:p w:rsidR="00A4688F" w:rsidRPr="00A4688F" w:rsidRDefault="00A4688F" w:rsidP="00A4688F">
            <w:pPr>
              <w:tabs>
                <w:tab w:val="left" w:pos="1404"/>
              </w:tabs>
              <w:spacing w:after="0" w:line="240" w:lineRule="auto"/>
              <w:ind w:right="-108" w:firstLine="468"/>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Протягом 2018-2020 років</w:t>
            </w:r>
          </w:p>
        </w:tc>
      </w:tr>
      <w:tr w:rsidR="00A4688F" w:rsidRPr="00A4688F" w:rsidTr="009154AB">
        <w:trPr>
          <w:cantSplit/>
          <w:trHeight w:val="290"/>
        </w:trPr>
        <w:tc>
          <w:tcPr>
            <w:tcW w:w="817" w:type="dxa"/>
          </w:tcPr>
          <w:p w:rsidR="00A4688F" w:rsidRPr="00A4688F" w:rsidRDefault="00A4688F" w:rsidP="00A4688F">
            <w:pPr>
              <w:numPr>
                <w:ilvl w:val="0"/>
                <w:numId w:val="15"/>
              </w:numPr>
              <w:spacing w:after="0" w:line="240" w:lineRule="auto"/>
              <w:jc w:val="both"/>
              <w:rPr>
                <w:rFonts w:ascii="Times New Roman" w:eastAsia="Times New Roman" w:hAnsi="Times New Roman" w:cs="Times New Roman"/>
                <w:sz w:val="28"/>
                <w:szCs w:val="28"/>
                <w:lang w:eastAsia="ru-RU"/>
              </w:rPr>
            </w:pPr>
          </w:p>
        </w:tc>
        <w:tc>
          <w:tcPr>
            <w:tcW w:w="4111" w:type="dxa"/>
          </w:tcPr>
          <w:p w:rsidR="00A4688F" w:rsidRPr="00A4688F" w:rsidRDefault="00A4688F" w:rsidP="00A4688F">
            <w:pPr>
              <w:spacing w:after="0" w:line="240" w:lineRule="auto"/>
              <w:ind w:firstLine="468"/>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Організувати надання профорієнтаційних послуг випускникам загальноосвітніх навчальних закладів, які не навчаються та не працевлаштовані, з метою усвідомленого вибору ними актуальних на ринку праці професій, а також подальшого навчання та працевлаштування. </w:t>
            </w:r>
          </w:p>
        </w:tc>
        <w:tc>
          <w:tcPr>
            <w:tcW w:w="2551" w:type="dxa"/>
            <w:gridSpan w:val="2"/>
            <w:shd w:val="clear" w:color="auto" w:fill="auto"/>
          </w:tcPr>
          <w:p w:rsidR="00A4688F" w:rsidRPr="00A4688F" w:rsidRDefault="00A4688F" w:rsidP="00A4688F">
            <w:pPr>
              <w:spacing w:after="0" w:line="240" w:lineRule="auto"/>
              <w:ind w:firstLine="468"/>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Відділ освіти райдержадміністрації, відділ у справах  молоді та спорту райдержадміністрації, міськрайонний центр зайнятості за участю обласного об’єднання організацій роботодавців. </w:t>
            </w:r>
          </w:p>
        </w:tc>
        <w:tc>
          <w:tcPr>
            <w:tcW w:w="2268" w:type="dxa"/>
            <w:gridSpan w:val="3"/>
            <w:shd w:val="clear" w:color="auto" w:fill="auto"/>
          </w:tcPr>
          <w:p w:rsidR="00A4688F" w:rsidRPr="00A4688F" w:rsidRDefault="00A4688F" w:rsidP="00A4688F">
            <w:pPr>
              <w:tabs>
                <w:tab w:val="left" w:pos="1404"/>
              </w:tabs>
              <w:spacing w:after="0" w:line="240" w:lineRule="auto"/>
              <w:ind w:right="-108" w:firstLine="468"/>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Протягом 2018-2020 років</w:t>
            </w:r>
          </w:p>
        </w:tc>
      </w:tr>
      <w:tr w:rsidR="00A4688F" w:rsidRPr="00A4688F" w:rsidTr="009154AB">
        <w:trPr>
          <w:cantSplit/>
          <w:trHeight w:val="290"/>
        </w:trPr>
        <w:tc>
          <w:tcPr>
            <w:tcW w:w="817" w:type="dxa"/>
          </w:tcPr>
          <w:p w:rsidR="00A4688F" w:rsidRPr="00A4688F" w:rsidRDefault="00A4688F" w:rsidP="00A4688F">
            <w:pPr>
              <w:numPr>
                <w:ilvl w:val="0"/>
                <w:numId w:val="15"/>
              </w:numPr>
              <w:spacing w:after="0" w:line="240" w:lineRule="auto"/>
              <w:jc w:val="both"/>
              <w:rPr>
                <w:rFonts w:ascii="Times New Roman" w:eastAsia="Times New Roman" w:hAnsi="Times New Roman" w:cs="Times New Roman"/>
                <w:sz w:val="28"/>
                <w:szCs w:val="28"/>
                <w:lang w:eastAsia="ru-RU"/>
              </w:rPr>
            </w:pPr>
          </w:p>
        </w:tc>
        <w:tc>
          <w:tcPr>
            <w:tcW w:w="4111" w:type="dxa"/>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Для забезпечення мобільності профорієнтаційних послуг, використовувати сучасні інформаційно-комунікаційні технології та засоби зв’язку у процесі профорієнтаційної роботи (зокрема, мобільні центри профорієнтації та мобільні центри зайнятості, програмно-апаратні комплекси "Мотиваційний термінал розвитку зацікавленості до професійного самовизначення").</w:t>
            </w:r>
          </w:p>
        </w:tc>
        <w:tc>
          <w:tcPr>
            <w:tcW w:w="2551" w:type="dxa"/>
            <w:gridSpan w:val="2"/>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Міськрайонний центр зайнятості, відділ освіти райдержадміністрації.</w:t>
            </w:r>
          </w:p>
        </w:tc>
        <w:tc>
          <w:tcPr>
            <w:tcW w:w="2268" w:type="dxa"/>
            <w:gridSpan w:val="3"/>
            <w:shd w:val="clear" w:color="auto" w:fill="auto"/>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2018-2020</w:t>
            </w:r>
          </w:p>
          <w:p w:rsidR="00A4688F" w:rsidRPr="00A4688F" w:rsidRDefault="00A4688F" w:rsidP="00A4688F">
            <w:pPr>
              <w:tabs>
                <w:tab w:val="left" w:pos="1404"/>
              </w:tabs>
              <w:spacing w:after="0" w:line="240" w:lineRule="auto"/>
              <w:ind w:right="-108" w:firstLine="468"/>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роки</w:t>
            </w:r>
          </w:p>
        </w:tc>
      </w:tr>
      <w:tr w:rsidR="00A4688F" w:rsidRPr="00A4688F" w:rsidTr="009154AB">
        <w:trPr>
          <w:cantSplit/>
          <w:trHeight w:val="290"/>
        </w:trPr>
        <w:tc>
          <w:tcPr>
            <w:tcW w:w="817" w:type="dxa"/>
          </w:tcPr>
          <w:p w:rsidR="00A4688F" w:rsidRPr="00A4688F" w:rsidRDefault="00A4688F" w:rsidP="00A4688F">
            <w:pPr>
              <w:numPr>
                <w:ilvl w:val="0"/>
                <w:numId w:val="15"/>
              </w:numPr>
              <w:spacing w:after="0" w:line="240" w:lineRule="auto"/>
              <w:jc w:val="both"/>
              <w:rPr>
                <w:rFonts w:ascii="Times New Roman" w:eastAsia="Times New Roman" w:hAnsi="Times New Roman" w:cs="Times New Roman"/>
                <w:sz w:val="28"/>
                <w:szCs w:val="28"/>
                <w:lang w:eastAsia="ru-RU"/>
              </w:rPr>
            </w:pPr>
          </w:p>
        </w:tc>
        <w:tc>
          <w:tcPr>
            <w:tcW w:w="4111" w:type="dxa"/>
          </w:tcPr>
          <w:p w:rsidR="00A4688F" w:rsidRPr="00A4688F" w:rsidRDefault="00A4688F" w:rsidP="00A4688F">
            <w:pPr>
              <w:spacing w:after="0" w:line="240" w:lineRule="auto"/>
              <w:ind w:firstLine="468"/>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Організувати надання у повному обсязі адресних профорієнтаційних послуг інвалідам з урахуванням їх особистих потреб, ступеня втрати здоров’я, обмеження життєдіяльності та потреб ринку праці:</w:t>
            </w:r>
          </w:p>
          <w:p w:rsidR="00A4688F" w:rsidRPr="00A4688F" w:rsidRDefault="00A4688F" w:rsidP="00A4688F">
            <w:pPr>
              <w:numPr>
                <w:ilvl w:val="0"/>
                <w:numId w:val="11"/>
              </w:num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проводити групові та масові профорієнтаційні заходи (тематичні семінари, соціально-психологічні тренінги, ярмарки професій, ярмарки кар’єри тощо);</w:t>
            </w:r>
          </w:p>
          <w:p w:rsidR="00A4688F" w:rsidRPr="00A4688F" w:rsidRDefault="00A4688F" w:rsidP="00A4688F">
            <w:pPr>
              <w:numPr>
                <w:ilvl w:val="0"/>
                <w:numId w:val="11"/>
              </w:num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надавати індивідуальні профконсультації, в т.ч. із використанням діагностичних методик, з метою вибору виду діяльності, професії, місця роботи відповідно до рекомендацій МСЕК, наявних в інваліда кваліфікації, знань, професійних інтересів, нахилів, здібностей та з урахуванням його побажань.</w:t>
            </w:r>
          </w:p>
        </w:tc>
        <w:tc>
          <w:tcPr>
            <w:tcW w:w="2551" w:type="dxa"/>
            <w:gridSpan w:val="2"/>
            <w:shd w:val="clear" w:color="auto" w:fill="auto"/>
          </w:tcPr>
          <w:p w:rsidR="00A4688F" w:rsidRPr="00A4688F" w:rsidRDefault="00A4688F" w:rsidP="00A4688F">
            <w:pPr>
              <w:spacing w:after="0" w:line="240" w:lineRule="auto"/>
              <w:ind w:firstLine="468"/>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Міськрайонний  центр зайнятості, управління соціального захисту населення райдержадміністрації, відділ охорони здоров’я райдержадміністрації, відділ освіти райдержадміністрації, відділ у справах  молоді та спорту райдержадміністрації, районний центр соціальних служб для сім’ї, дітей та молоді. </w:t>
            </w:r>
          </w:p>
        </w:tc>
        <w:tc>
          <w:tcPr>
            <w:tcW w:w="2268" w:type="dxa"/>
            <w:gridSpan w:val="3"/>
            <w:shd w:val="clear" w:color="auto" w:fill="auto"/>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2018-2020</w:t>
            </w:r>
          </w:p>
          <w:p w:rsidR="00A4688F" w:rsidRPr="00A4688F" w:rsidRDefault="00A4688F" w:rsidP="00A4688F">
            <w:pPr>
              <w:tabs>
                <w:tab w:val="left" w:pos="1404"/>
              </w:tabs>
              <w:spacing w:after="0" w:line="240" w:lineRule="auto"/>
              <w:ind w:right="-108" w:firstLine="468"/>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роки</w:t>
            </w:r>
          </w:p>
        </w:tc>
      </w:tr>
      <w:tr w:rsidR="00A4688F" w:rsidRPr="00A4688F" w:rsidTr="009154AB">
        <w:trPr>
          <w:cantSplit/>
          <w:trHeight w:val="290"/>
        </w:trPr>
        <w:tc>
          <w:tcPr>
            <w:tcW w:w="817" w:type="dxa"/>
          </w:tcPr>
          <w:p w:rsidR="00A4688F" w:rsidRPr="00A4688F" w:rsidRDefault="00A4688F" w:rsidP="00A4688F">
            <w:pPr>
              <w:numPr>
                <w:ilvl w:val="0"/>
                <w:numId w:val="15"/>
              </w:numPr>
              <w:spacing w:after="0" w:line="240" w:lineRule="auto"/>
              <w:jc w:val="both"/>
              <w:rPr>
                <w:rFonts w:ascii="Times New Roman" w:eastAsia="Times New Roman" w:hAnsi="Times New Roman" w:cs="Times New Roman"/>
                <w:sz w:val="28"/>
                <w:szCs w:val="28"/>
                <w:lang w:eastAsia="ru-RU"/>
              </w:rPr>
            </w:pPr>
          </w:p>
        </w:tc>
        <w:tc>
          <w:tcPr>
            <w:tcW w:w="4111" w:type="dxa"/>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Організувати надання профорієнтаційних послуг особам віком старше 45 років з метою формування у них конструктивної стратегії поведінки на ринку праці, сприяння підвищенню соціальної та професійної мобільності, мотивації до легальної зайнятості в Україні.</w:t>
            </w:r>
          </w:p>
        </w:tc>
        <w:tc>
          <w:tcPr>
            <w:tcW w:w="2551" w:type="dxa"/>
            <w:gridSpan w:val="2"/>
            <w:shd w:val="clear" w:color="auto" w:fill="auto"/>
          </w:tcPr>
          <w:p w:rsidR="00A4688F" w:rsidRPr="00A4688F" w:rsidRDefault="00A4688F" w:rsidP="00A4688F">
            <w:pPr>
              <w:spacing w:after="0" w:line="240" w:lineRule="auto"/>
              <w:ind w:firstLine="468"/>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Міськрайонний  центр зайнятості, управління соціального захисту населення райдержадміністрації; райдержадміністрація, за участю об’єднання  роботодавців та  профспілок</w:t>
            </w:r>
          </w:p>
        </w:tc>
        <w:tc>
          <w:tcPr>
            <w:tcW w:w="2268" w:type="dxa"/>
            <w:gridSpan w:val="3"/>
            <w:shd w:val="clear" w:color="auto" w:fill="auto"/>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2018-2020</w:t>
            </w:r>
          </w:p>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Роки</w:t>
            </w:r>
          </w:p>
        </w:tc>
      </w:tr>
      <w:tr w:rsidR="00A4688F" w:rsidRPr="00A4688F" w:rsidTr="009154AB">
        <w:trPr>
          <w:cantSplit/>
          <w:trHeight w:val="290"/>
        </w:trPr>
        <w:tc>
          <w:tcPr>
            <w:tcW w:w="817" w:type="dxa"/>
          </w:tcPr>
          <w:p w:rsidR="00A4688F" w:rsidRPr="00A4688F" w:rsidRDefault="00A4688F" w:rsidP="00A4688F">
            <w:pPr>
              <w:numPr>
                <w:ilvl w:val="0"/>
                <w:numId w:val="15"/>
              </w:numPr>
              <w:spacing w:after="0" w:line="240" w:lineRule="auto"/>
              <w:jc w:val="both"/>
              <w:rPr>
                <w:rFonts w:ascii="Times New Roman" w:eastAsia="Times New Roman" w:hAnsi="Times New Roman" w:cs="Times New Roman"/>
                <w:sz w:val="28"/>
                <w:szCs w:val="28"/>
                <w:lang w:eastAsia="ru-RU"/>
              </w:rPr>
            </w:pPr>
          </w:p>
        </w:tc>
        <w:tc>
          <w:tcPr>
            <w:tcW w:w="4111" w:type="dxa"/>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Забезпечити організацію навчання осіб з інвалідністю з числа безробітних, за рахунок коштів Фонду загальнообов’язкового державного соціального страхування України на випадок безробіття.</w:t>
            </w:r>
          </w:p>
        </w:tc>
        <w:tc>
          <w:tcPr>
            <w:tcW w:w="2551" w:type="dxa"/>
            <w:gridSpan w:val="2"/>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Міськрайонний центр зайнятості</w:t>
            </w:r>
          </w:p>
        </w:tc>
        <w:tc>
          <w:tcPr>
            <w:tcW w:w="2268" w:type="dxa"/>
            <w:gridSpan w:val="3"/>
            <w:shd w:val="clear" w:color="auto" w:fill="auto"/>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Протягом 2018-2020 років</w:t>
            </w:r>
          </w:p>
        </w:tc>
      </w:tr>
      <w:tr w:rsidR="00A4688F" w:rsidRPr="00A4688F" w:rsidTr="009154AB">
        <w:trPr>
          <w:cantSplit/>
          <w:trHeight w:val="290"/>
        </w:trPr>
        <w:tc>
          <w:tcPr>
            <w:tcW w:w="817" w:type="dxa"/>
          </w:tcPr>
          <w:p w:rsidR="00A4688F" w:rsidRPr="00A4688F" w:rsidRDefault="00A4688F" w:rsidP="00A4688F">
            <w:pPr>
              <w:numPr>
                <w:ilvl w:val="0"/>
                <w:numId w:val="15"/>
              </w:numPr>
              <w:spacing w:after="0" w:line="240" w:lineRule="auto"/>
              <w:jc w:val="both"/>
              <w:rPr>
                <w:rFonts w:ascii="Times New Roman" w:eastAsia="Times New Roman" w:hAnsi="Times New Roman" w:cs="Times New Roman"/>
                <w:sz w:val="28"/>
                <w:szCs w:val="28"/>
                <w:lang w:eastAsia="ru-RU"/>
              </w:rPr>
            </w:pPr>
          </w:p>
        </w:tc>
        <w:tc>
          <w:tcPr>
            <w:tcW w:w="4111" w:type="dxa"/>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Здійснювати аналіз інформації щодо дотримання роботодавцями квоти для працевлаштування категорій громадян, що мають додаткові гарантії у сприянні працевлаштуванню, та за результатами аналізу інформувати уповноважений орган з реалізації державної політики з питань державного нагляду та контролю за дотриманням законодавства про зайнятість населення.</w:t>
            </w:r>
          </w:p>
        </w:tc>
        <w:tc>
          <w:tcPr>
            <w:tcW w:w="2551" w:type="dxa"/>
            <w:gridSpan w:val="2"/>
            <w:shd w:val="clear" w:color="auto" w:fill="auto"/>
          </w:tcPr>
          <w:p w:rsidR="00A4688F" w:rsidRPr="00A4688F" w:rsidRDefault="00A4688F" w:rsidP="00A4688F">
            <w:pPr>
              <w:spacing w:after="0" w:line="240" w:lineRule="auto"/>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Міськрайонний центр зайнятості</w:t>
            </w:r>
          </w:p>
        </w:tc>
        <w:tc>
          <w:tcPr>
            <w:tcW w:w="2268" w:type="dxa"/>
            <w:gridSpan w:val="3"/>
            <w:shd w:val="clear" w:color="auto" w:fill="auto"/>
          </w:tcPr>
          <w:p w:rsidR="00A4688F" w:rsidRPr="00A4688F" w:rsidRDefault="00A4688F" w:rsidP="00A4688F">
            <w:pPr>
              <w:spacing w:after="0" w:line="240" w:lineRule="auto"/>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Щорічно у січні-лютому протягом 2018-2020 років</w:t>
            </w:r>
          </w:p>
        </w:tc>
      </w:tr>
      <w:tr w:rsidR="00A4688F" w:rsidRPr="00A4688F" w:rsidTr="009154AB">
        <w:trPr>
          <w:cantSplit/>
          <w:trHeight w:val="290"/>
        </w:trPr>
        <w:tc>
          <w:tcPr>
            <w:tcW w:w="817" w:type="dxa"/>
          </w:tcPr>
          <w:p w:rsidR="00A4688F" w:rsidRPr="00A4688F" w:rsidRDefault="00A4688F" w:rsidP="00A4688F">
            <w:pPr>
              <w:numPr>
                <w:ilvl w:val="0"/>
                <w:numId w:val="15"/>
              </w:numPr>
              <w:tabs>
                <w:tab w:val="left" w:pos="300"/>
              </w:tabs>
              <w:spacing w:after="0" w:line="240" w:lineRule="auto"/>
              <w:rPr>
                <w:rFonts w:ascii="Times New Roman" w:eastAsia="Times New Roman" w:hAnsi="Times New Roman" w:cs="Times New Roman"/>
                <w:sz w:val="28"/>
                <w:szCs w:val="28"/>
                <w:lang w:eastAsia="ru-RU"/>
              </w:rPr>
            </w:pPr>
          </w:p>
        </w:tc>
        <w:tc>
          <w:tcPr>
            <w:tcW w:w="4111" w:type="dxa"/>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Забезпечити укомплектування заявлених роботодавцями вакансій особами з числа громадян, що мають додаткові гарантії у сприянні працевлаштуванню,  у разі звернення роботодавців за сприянням у працевлаштуванні даної категорії громадян до служби зайнятості.</w:t>
            </w:r>
          </w:p>
        </w:tc>
        <w:tc>
          <w:tcPr>
            <w:tcW w:w="2551" w:type="dxa"/>
            <w:gridSpan w:val="2"/>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Міськрайонний центр зайнятості, керівники підприємств, установ, організацій</w:t>
            </w:r>
          </w:p>
        </w:tc>
        <w:tc>
          <w:tcPr>
            <w:tcW w:w="2268" w:type="dxa"/>
            <w:gridSpan w:val="3"/>
            <w:shd w:val="clear" w:color="auto" w:fill="auto"/>
          </w:tcPr>
          <w:p w:rsidR="00A4688F" w:rsidRPr="00A4688F" w:rsidRDefault="00A4688F" w:rsidP="00A4688F">
            <w:pPr>
              <w:spacing w:after="0" w:line="240" w:lineRule="auto"/>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Протягом 2018-2020 років</w:t>
            </w:r>
          </w:p>
        </w:tc>
      </w:tr>
      <w:tr w:rsidR="00A4688F" w:rsidRPr="00A4688F" w:rsidTr="009154AB">
        <w:trPr>
          <w:cantSplit/>
          <w:trHeight w:val="290"/>
        </w:trPr>
        <w:tc>
          <w:tcPr>
            <w:tcW w:w="817" w:type="dxa"/>
          </w:tcPr>
          <w:p w:rsidR="00A4688F" w:rsidRPr="00A4688F" w:rsidRDefault="00A4688F" w:rsidP="00A4688F">
            <w:pPr>
              <w:numPr>
                <w:ilvl w:val="0"/>
                <w:numId w:val="15"/>
              </w:numPr>
              <w:spacing w:after="0" w:line="240" w:lineRule="auto"/>
              <w:jc w:val="center"/>
              <w:rPr>
                <w:rFonts w:ascii="Times New Roman" w:eastAsia="Times New Roman" w:hAnsi="Times New Roman" w:cs="Times New Roman"/>
                <w:sz w:val="28"/>
                <w:szCs w:val="28"/>
                <w:lang w:eastAsia="ru-RU"/>
              </w:rPr>
            </w:pPr>
          </w:p>
        </w:tc>
        <w:tc>
          <w:tcPr>
            <w:tcW w:w="4111" w:type="dxa"/>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Забезпечувати щорічно працевлаштування на нові робочі місця безробітних з числа інвалідів, які зареєстровані в установленому порядку як безробітні, але яким відповідно до законодавства допомога по безробіттю не призначається, та за яких роботодавцю надається компенсація фактичних витрат по сплаті єдиного внеску на загальнообов’язкове державне соціальне страхування за рахунок коштів Фонду соціального захисту інвалідів. </w:t>
            </w:r>
          </w:p>
        </w:tc>
        <w:tc>
          <w:tcPr>
            <w:tcW w:w="2551" w:type="dxa"/>
            <w:gridSpan w:val="2"/>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Міськрайонний центр зайнятості, керівники підприємств, установ, організацій.</w:t>
            </w:r>
          </w:p>
        </w:tc>
        <w:tc>
          <w:tcPr>
            <w:tcW w:w="2268" w:type="dxa"/>
            <w:gridSpan w:val="3"/>
            <w:shd w:val="clear" w:color="auto" w:fill="auto"/>
          </w:tcPr>
          <w:p w:rsidR="00A4688F" w:rsidRPr="00A4688F" w:rsidRDefault="00A4688F" w:rsidP="00A4688F">
            <w:pPr>
              <w:spacing w:after="0" w:line="240" w:lineRule="auto"/>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Протягом 2018-2020 років</w:t>
            </w:r>
          </w:p>
        </w:tc>
      </w:tr>
      <w:tr w:rsidR="00A4688F" w:rsidRPr="00A4688F" w:rsidTr="009154AB">
        <w:trPr>
          <w:cantSplit/>
          <w:trHeight w:val="290"/>
        </w:trPr>
        <w:tc>
          <w:tcPr>
            <w:tcW w:w="817" w:type="dxa"/>
          </w:tcPr>
          <w:p w:rsidR="00A4688F" w:rsidRPr="00A4688F" w:rsidRDefault="00A4688F" w:rsidP="00A4688F">
            <w:pPr>
              <w:numPr>
                <w:ilvl w:val="0"/>
                <w:numId w:val="15"/>
              </w:numPr>
              <w:spacing w:after="0" w:line="240" w:lineRule="auto"/>
              <w:jc w:val="both"/>
              <w:rPr>
                <w:rFonts w:ascii="Times New Roman" w:eastAsia="Times New Roman" w:hAnsi="Times New Roman" w:cs="Times New Roman"/>
                <w:sz w:val="28"/>
                <w:szCs w:val="28"/>
                <w:lang w:eastAsia="ru-RU"/>
              </w:rPr>
            </w:pPr>
          </w:p>
        </w:tc>
        <w:tc>
          <w:tcPr>
            <w:tcW w:w="4111" w:type="dxa"/>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Забезпечувати працевлаштування безробітних з числа інвалідів, які потребують створення спеціального робочого місця, з наданням дотації за рахунок коштів Фонду соціального захисту інвалідів на створення спеціальних робочих місць для інвалідів, зареєстрованих у державній службі зайнятості як безробітних (з врахуванням фінансових можливостей Фонду соціального захисту інвалідів). </w:t>
            </w:r>
          </w:p>
        </w:tc>
        <w:tc>
          <w:tcPr>
            <w:tcW w:w="2551" w:type="dxa"/>
            <w:gridSpan w:val="2"/>
            <w:shd w:val="clear" w:color="auto" w:fill="auto"/>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Обласне відділення Фонду соціального захисту інвалідів, міськрайонний центр зайнятості, керівники підприємств, установ, організацій</w:t>
            </w:r>
          </w:p>
        </w:tc>
        <w:tc>
          <w:tcPr>
            <w:tcW w:w="2268" w:type="dxa"/>
            <w:gridSpan w:val="3"/>
            <w:shd w:val="clear" w:color="auto" w:fill="auto"/>
          </w:tcPr>
          <w:p w:rsidR="00A4688F" w:rsidRPr="00A4688F" w:rsidRDefault="00A4688F" w:rsidP="00A4688F">
            <w:pPr>
              <w:spacing w:after="0" w:line="240" w:lineRule="auto"/>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Протягом 2018-2020 років</w:t>
            </w:r>
          </w:p>
        </w:tc>
      </w:tr>
    </w:tbl>
    <w:p w:rsidR="00A4688F" w:rsidRDefault="00A4688F" w:rsidP="00A4688F">
      <w:pPr>
        <w:spacing w:after="0" w:line="240" w:lineRule="auto"/>
        <w:ind w:firstLine="720"/>
        <w:jc w:val="center"/>
        <w:rPr>
          <w:rFonts w:ascii="Times New Roman" w:eastAsia="Times New Roman" w:hAnsi="Times New Roman" w:cs="Times New Roman"/>
          <w:b/>
          <w:sz w:val="28"/>
          <w:szCs w:val="20"/>
          <w:lang w:val="x-none" w:eastAsia="ru-RU"/>
        </w:rPr>
      </w:pPr>
    </w:p>
    <w:p w:rsidR="00B04C9F" w:rsidRPr="00B04C9F" w:rsidRDefault="00B04C9F" w:rsidP="00B04C9F">
      <w:pPr>
        <w:rPr>
          <w:rFonts w:ascii="Times New Roman" w:eastAsia="Times New Roman" w:hAnsi="Times New Roman" w:cs="Times New Roman"/>
          <w:b/>
          <w:sz w:val="24"/>
          <w:szCs w:val="24"/>
          <w:lang w:eastAsia="ru-RU"/>
        </w:rPr>
      </w:pPr>
      <w:r w:rsidRPr="00B04C9F">
        <w:rPr>
          <w:rFonts w:ascii="Times New Roman" w:eastAsia="Times New Roman" w:hAnsi="Times New Roman" w:cs="Times New Roman"/>
          <w:b/>
          <w:sz w:val="24"/>
          <w:szCs w:val="24"/>
          <w:lang w:eastAsia="ru-RU"/>
        </w:rPr>
        <w:t xml:space="preserve">Керуюча справами виконавчого </w:t>
      </w:r>
    </w:p>
    <w:p w:rsidR="00B04C9F" w:rsidRPr="00B04C9F" w:rsidRDefault="00B04C9F" w:rsidP="00B04C9F">
      <w:pPr>
        <w:spacing w:after="0" w:line="240" w:lineRule="auto"/>
        <w:rPr>
          <w:rFonts w:ascii="Times New Roman" w:eastAsia="Times New Roman" w:hAnsi="Times New Roman" w:cs="Times New Roman"/>
          <w:b/>
          <w:sz w:val="24"/>
          <w:szCs w:val="24"/>
          <w:lang w:eastAsia="ru-RU"/>
        </w:rPr>
      </w:pPr>
      <w:r w:rsidRPr="00B04C9F">
        <w:rPr>
          <w:rFonts w:ascii="Times New Roman" w:eastAsia="Times New Roman" w:hAnsi="Times New Roman" w:cs="Times New Roman"/>
          <w:b/>
          <w:sz w:val="24"/>
          <w:szCs w:val="24"/>
          <w:lang w:eastAsia="ru-RU"/>
        </w:rPr>
        <w:t>апарату районної ради</w:t>
      </w:r>
      <w:r w:rsidRPr="00B04C9F">
        <w:rPr>
          <w:rFonts w:ascii="Times New Roman" w:eastAsia="Times New Roman" w:hAnsi="Times New Roman" w:cs="Times New Roman"/>
          <w:b/>
          <w:sz w:val="24"/>
          <w:szCs w:val="24"/>
          <w:lang w:eastAsia="ru-RU"/>
        </w:rPr>
        <w:tab/>
      </w:r>
      <w:r w:rsidRPr="00B04C9F">
        <w:rPr>
          <w:rFonts w:ascii="Times New Roman" w:eastAsia="Times New Roman" w:hAnsi="Times New Roman" w:cs="Times New Roman"/>
          <w:b/>
          <w:sz w:val="24"/>
          <w:szCs w:val="24"/>
          <w:lang w:eastAsia="ru-RU"/>
        </w:rPr>
        <w:tab/>
      </w:r>
      <w:r w:rsidRPr="00B04C9F">
        <w:rPr>
          <w:rFonts w:ascii="Times New Roman" w:eastAsia="Times New Roman" w:hAnsi="Times New Roman" w:cs="Times New Roman"/>
          <w:b/>
          <w:sz w:val="24"/>
          <w:szCs w:val="24"/>
          <w:lang w:eastAsia="ru-RU"/>
        </w:rPr>
        <w:tab/>
      </w:r>
      <w:r w:rsidRPr="00B04C9F">
        <w:rPr>
          <w:rFonts w:ascii="Times New Roman" w:eastAsia="Times New Roman" w:hAnsi="Times New Roman" w:cs="Times New Roman"/>
          <w:b/>
          <w:sz w:val="24"/>
          <w:szCs w:val="24"/>
          <w:lang w:eastAsia="ru-RU"/>
        </w:rPr>
        <w:tab/>
      </w:r>
      <w:r w:rsidRPr="00B04C9F">
        <w:rPr>
          <w:rFonts w:ascii="Times New Roman" w:eastAsia="Times New Roman" w:hAnsi="Times New Roman" w:cs="Times New Roman"/>
          <w:b/>
          <w:sz w:val="24"/>
          <w:szCs w:val="24"/>
          <w:lang w:eastAsia="ru-RU"/>
        </w:rPr>
        <w:tab/>
      </w:r>
      <w:r w:rsidRPr="00B04C9F">
        <w:rPr>
          <w:rFonts w:ascii="Times New Roman" w:eastAsia="Times New Roman" w:hAnsi="Times New Roman" w:cs="Times New Roman"/>
          <w:b/>
          <w:sz w:val="24"/>
          <w:szCs w:val="24"/>
          <w:lang w:eastAsia="ru-RU"/>
        </w:rPr>
        <w:tab/>
      </w:r>
      <w:r w:rsidRPr="00B04C9F">
        <w:rPr>
          <w:rFonts w:ascii="Times New Roman" w:eastAsia="Times New Roman" w:hAnsi="Times New Roman" w:cs="Times New Roman"/>
          <w:b/>
          <w:sz w:val="24"/>
          <w:szCs w:val="24"/>
          <w:lang w:eastAsia="ru-RU"/>
        </w:rPr>
        <w:tab/>
        <w:t>Олена РАДІНА</w:t>
      </w:r>
    </w:p>
    <w:p w:rsidR="00A4688F" w:rsidRDefault="00A4688F">
      <w:pPr>
        <w:rPr>
          <w:rFonts w:ascii="Times New Roman" w:eastAsia="Times New Roman" w:hAnsi="Times New Roman" w:cs="Times New Roman"/>
          <w:b/>
          <w:sz w:val="28"/>
          <w:szCs w:val="20"/>
          <w:lang w:val="x-none" w:eastAsia="ru-RU"/>
        </w:rPr>
      </w:pPr>
    </w:p>
    <w:p w:rsidR="00B04C9F" w:rsidRDefault="00B04C9F">
      <w:pPr>
        <w:rPr>
          <w:rFonts w:ascii="Times New Roman" w:eastAsia="Times New Roman" w:hAnsi="Times New Roman" w:cs="Times New Roman"/>
          <w:b/>
          <w:sz w:val="28"/>
          <w:szCs w:val="20"/>
          <w:lang w:val="x-none" w:eastAsia="ru-RU"/>
        </w:rPr>
      </w:pPr>
      <w:r>
        <w:rPr>
          <w:rFonts w:ascii="Times New Roman" w:eastAsia="Times New Roman" w:hAnsi="Times New Roman" w:cs="Times New Roman"/>
          <w:b/>
          <w:sz w:val="28"/>
          <w:szCs w:val="20"/>
          <w:lang w:val="x-none" w:eastAsia="ru-RU"/>
        </w:rPr>
        <w:br w:type="page"/>
      </w:r>
    </w:p>
    <w:p w:rsidR="00A4688F" w:rsidRPr="00A4688F" w:rsidRDefault="00A4688F" w:rsidP="00A4688F">
      <w:pPr>
        <w:spacing w:after="0" w:line="240" w:lineRule="auto"/>
        <w:ind w:firstLine="720"/>
        <w:jc w:val="center"/>
        <w:rPr>
          <w:rFonts w:ascii="Times New Roman" w:eastAsia="Times New Roman" w:hAnsi="Times New Roman" w:cs="Times New Roman"/>
          <w:b/>
          <w:sz w:val="28"/>
          <w:szCs w:val="20"/>
          <w:lang w:val="x-none" w:eastAsia="ru-RU"/>
        </w:rPr>
      </w:pPr>
      <w:r w:rsidRPr="00A4688F">
        <w:rPr>
          <w:rFonts w:ascii="Times New Roman" w:eastAsia="Times New Roman" w:hAnsi="Times New Roman" w:cs="Times New Roman"/>
          <w:b/>
          <w:sz w:val="28"/>
          <w:szCs w:val="20"/>
          <w:lang w:val="x-none" w:eastAsia="ru-RU"/>
        </w:rPr>
        <w:lastRenderedPageBreak/>
        <w:t>Таблиця 1. Створення нових робочих місць</w:t>
      </w:r>
    </w:p>
    <w:p w:rsidR="00A4688F" w:rsidRPr="00A4688F" w:rsidRDefault="00A4688F" w:rsidP="00A4688F">
      <w:pPr>
        <w:spacing w:after="0" w:line="240" w:lineRule="auto"/>
        <w:ind w:firstLine="720"/>
        <w:jc w:val="center"/>
        <w:rPr>
          <w:rFonts w:ascii="Times New Roman" w:eastAsia="Times New Roman" w:hAnsi="Times New Roman" w:cs="Times New Roman"/>
          <w:b/>
          <w:sz w:val="28"/>
          <w:szCs w:val="20"/>
          <w:lang w:val="x-none" w:eastAsia="ru-RU"/>
        </w:rPr>
      </w:pPr>
      <w:r w:rsidRPr="00A4688F">
        <w:rPr>
          <w:rFonts w:ascii="Times New Roman" w:eastAsia="Times New Roman" w:hAnsi="Times New Roman" w:cs="Times New Roman"/>
          <w:b/>
          <w:sz w:val="28"/>
          <w:szCs w:val="20"/>
          <w:lang w:val="x-none" w:eastAsia="ru-RU"/>
        </w:rPr>
        <w:t>по Жмеринському району</w:t>
      </w:r>
    </w:p>
    <w:p w:rsidR="00A4688F" w:rsidRPr="00A4688F" w:rsidRDefault="00A4688F" w:rsidP="00A4688F">
      <w:pPr>
        <w:spacing w:after="0" w:line="240" w:lineRule="auto"/>
        <w:ind w:firstLine="720"/>
        <w:jc w:val="center"/>
        <w:rPr>
          <w:rFonts w:ascii="Times New Roman" w:eastAsia="Times New Roman" w:hAnsi="Times New Roman" w:cs="Times New Roman"/>
          <w:b/>
          <w:sz w:val="14"/>
          <w:szCs w:val="14"/>
          <w:lang w:val="x-none" w:eastAsia="ru-RU"/>
        </w:rPr>
      </w:pP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093"/>
        <w:gridCol w:w="1094"/>
        <w:gridCol w:w="1093"/>
        <w:gridCol w:w="1094"/>
        <w:gridCol w:w="1093"/>
      </w:tblGrid>
      <w:tr w:rsidR="00A4688F" w:rsidRPr="00A4688F" w:rsidTr="009154AB">
        <w:trPr>
          <w:trHeight w:val="283"/>
          <w:tblHeader/>
        </w:trPr>
        <w:tc>
          <w:tcPr>
            <w:tcW w:w="4253" w:type="dxa"/>
            <w:tcBorders>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bookmarkStart w:id="37" w:name="_Hlk499645220"/>
            <w:r w:rsidRPr="00A4688F">
              <w:rPr>
                <w:rFonts w:ascii="Times New Roman" w:eastAsia="Times New Roman" w:hAnsi="Times New Roman" w:cs="Times New Roman"/>
                <w:b/>
                <w:sz w:val="24"/>
                <w:szCs w:val="24"/>
                <w:lang w:eastAsia="ru-RU"/>
              </w:rPr>
              <w:t>Найменування</w:t>
            </w:r>
          </w:p>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показника</w:t>
            </w:r>
          </w:p>
        </w:tc>
        <w:tc>
          <w:tcPr>
            <w:tcW w:w="1093" w:type="dxa"/>
            <w:tcBorders>
              <w:bottom w:val="single" w:sz="4" w:space="0" w:color="auto"/>
            </w:tcBorders>
          </w:tcPr>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2016</w:t>
            </w:r>
          </w:p>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звіт</w:t>
            </w:r>
          </w:p>
        </w:tc>
        <w:tc>
          <w:tcPr>
            <w:tcW w:w="1094" w:type="dxa"/>
            <w:tcBorders>
              <w:bottom w:val="single" w:sz="4" w:space="0" w:color="auto"/>
            </w:tcBorders>
          </w:tcPr>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2017</w:t>
            </w:r>
          </w:p>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очікуване</w:t>
            </w:r>
          </w:p>
        </w:tc>
        <w:tc>
          <w:tcPr>
            <w:tcW w:w="1093" w:type="dxa"/>
            <w:tcBorders>
              <w:bottom w:val="single" w:sz="4" w:space="0" w:color="auto"/>
            </w:tcBorders>
          </w:tcPr>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2018</w:t>
            </w:r>
          </w:p>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прогноз</w:t>
            </w:r>
          </w:p>
        </w:tc>
        <w:tc>
          <w:tcPr>
            <w:tcW w:w="1094" w:type="dxa"/>
            <w:tcBorders>
              <w:bottom w:val="single" w:sz="4" w:space="0" w:color="auto"/>
            </w:tcBorders>
          </w:tcPr>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2019</w:t>
            </w:r>
          </w:p>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прогноз</w:t>
            </w:r>
          </w:p>
        </w:tc>
        <w:tc>
          <w:tcPr>
            <w:tcW w:w="1093" w:type="dxa"/>
            <w:tcBorders>
              <w:bottom w:val="single" w:sz="4" w:space="0" w:color="auto"/>
            </w:tcBorders>
          </w:tcPr>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2020</w:t>
            </w:r>
          </w:p>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прогноз</w:t>
            </w:r>
          </w:p>
        </w:tc>
      </w:tr>
      <w:bookmarkEnd w:id="37"/>
      <w:tr w:rsidR="00A4688F" w:rsidRPr="00A4688F" w:rsidTr="009154AB">
        <w:trPr>
          <w:trHeight w:val="283"/>
        </w:trPr>
        <w:tc>
          <w:tcPr>
            <w:tcW w:w="4253" w:type="dxa"/>
            <w:tcBorders>
              <w:bottom w:val="single" w:sz="4" w:space="0" w:color="auto"/>
            </w:tcBorders>
          </w:tcPr>
          <w:p w:rsidR="00A4688F" w:rsidRPr="00A4688F" w:rsidRDefault="00A4688F" w:rsidP="00A4688F">
            <w:pPr>
              <w:spacing w:after="0" w:line="240" w:lineRule="auto"/>
              <w:ind w:firstLine="176"/>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1. </w:t>
            </w:r>
            <w:bookmarkStart w:id="38" w:name="OLE_LINK9"/>
            <w:bookmarkStart w:id="39" w:name="OLE_LINK10"/>
            <w:r w:rsidRPr="00A4688F">
              <w:rPr>
                <w:rFonts w:ascii="Times New Roman" w:eastAsia="Times New Roman" w:hAnsi="Times New Roman" w:cs="Times New Roman"/>
                <w:sz w:val="24"/>
                <w:szCs w:val="24"/>
                <w:lang w:eastAsia="ru-RU"/>
              </w:rPr>
              <w:t>Створено нових робочих місць, од.</w:t>
            </w:r>
            <w:bookmarkEnd w:id="38"/>
            <w:bookmarkEnd w:id="39"/>
            <w:r w:rsidRPr="00A4688F">
              <w:rPr>
                <w:rFonts w:ascii="Times New Roman" w:eastAsia="Times New Roman" w:hAnsi="Times New Roman" w:cs="Times New Roman"/>
                <w:sz w:val="24"/>
                <w:szCs w:val="24"/>
                <w:lang w:eastAsia="ru-RU"/>
              </w:rPr>
              <w:t xml:space="preserve"> – усього</w:t>
            </w:r>
          </w:p>
          <w:p w:rsidR="00A4688F" w:rsidRPr="00A4688F" w:rsidRDefault="00A4688F" w:rsidP="00A4688F">
            <w:pPr>
              <w:spacing w:after="0" w:line="240" w:lineRule="auto"/>
              <w:ind w:firstLine="176"/>
              <w:jc w:val="both"/>
              <w:rPr>
                <w:rFonts w:ascii="Times New Roman" w:eastAsia="Times New Roman" w:hAnsi="Times New Roman" w:cs="Times New Roman"/>
                <w:sz w:val="10"/>
                <w:szCs w:val="10"/>
                <w:lang w:eastAsia="ru-RU"/>
              </w:rPr>
            </w:pPr>
          </w:p>
        </w:tc>
        <w:tc>
          <w:tcPr>
            <w:tcW w:w="1093" w:type="dxa"/>
            <w:tcBorders>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108</w:t>
            </w:r>
          </w:p>
        </w:tc>
        <w:tc>
          <w:tcPr>
            <w:tcW w:w="1094" w:type="dxa"/>
            <w:tcBorders>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112</w:t>
            </w:r>
          </w:p>
        </w:tc>
        <w:tc>
          <w:tcPr>
            <w:tcW w:w="1093" w:type="dxa"/>
            <w:tcBorders>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120</w:t>
            </w:r>
          </w:p>
        </w:tc>
        <w:tc>
          <w:tcPr>
            <w:tcW w:w="1094" w:type="dxa"/>
            <w:tcBorders>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125</w:t>
            </w:r>
          </w:p>
        </w:tc>
        <w:tc>
          <w:tcPr>
            <w:tcW w:w="1093" w:type="dxa"/>
            <w:tcBorders>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130</w:t>
            </w:r>
          </w:p>
        </w:tc>
      </w:tr>
      <w:tr w:rsidR="00A4688F" w:rsidRPr="00A4688F" w:rsidTr="009154AB">
        <w:trPr>
          <w:trHeight w:val="217"/>
        </w:trPr>
        <w:tc>
          <w:tcPr>
            <w:tcW w:w="4253" w:type="dxa"/>
            <w:tcBorders>
              <w:bottom w:val="single" w:sz="4" w:space="0" w:color="auto"/>
            </w:tcBorders>
          </w:tcPr>
          <w:p w:rsidR="00A4688F" w:rsidRPr="00A4688F" w:rsidRDefault="00A4688F" w:rsidP="00A4688F">
            <w:pPr>
              <w:spacing w:after="0" w:line="240" w:lineRule="auto"/>
              <w:ind w:firstLine="176"/>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з них:</w:t>
            </w:r>
          </w:p>
          <w:p w:rsidR="00A4688F" w:rsidRPr="00A4688F" w:rsidRDefault="00A4688F" w:rsidP="00A4688F">
            <w:pPr>
              <w:spacing w:after="0" w:line="240" w:lineRule="auto"/>
              <w:ind w:firstLine="176"/>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1.1 юридичними особами</w:t>
            </w:r>
          </w:p>
          <w:p w:rsidR="00A4688F" w:rsidRPr="00A4688F" w:rsidRDefault="00A4688F" w:rsidP="00A4688F">
            <w:pPr>
              <w:spacing w:after="0" w:line="240" w:lineRule="auto"/>
              <w:ind w:firstLine="176"/>
              <w:jc w:val="both"/>
              <w:rPr>
                <w:rFonts w:ascii="Times New Roman" w:eastAsia="Times New Roman" w:hAnsi="Times New Roman" w:cs="Times New Roman"/>
                <w:sz w:val="10"/>
                <w:szCs w:val="10"/>
                <w:lang w:eastAsia="ru-RU"/>
              </w:rPr>
            </w:pPr>
          </w:p>
        </w:tc>
        <w:tc>
          <w:tcPr>
            <w:tcW w:w="1093" w:type="dxa"/>
            <w:tcBorders>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33</w:t>
            </w:r>
          </w:p>
        </w:tc>
        <w:tc>
          <w:tcPr>
            <w:tcW w:w="1094" w:type="dxa"/>
            <w:tcBorders>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78</w:t>
            </w:r>
          </w:p>
        </w:tc>
        <w:tc>
          <w:tcPr>
            <w:tcW w:w="1093" w:type="dxa"/>
            <w:tcBorders>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80</w:t>
            </w:r>
          </w:p>
        </w:tc>
        <w:tc>
          <w:tcPr>
            <w:tcW w:w="1094" w:type="dxa"/>
            <w:tcBorders>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80</w:t>
            </w:r>
          </w:p>
        </w:tc>
        <w:tc>
          <w:tcPr>
            <w:tcW w:w="1093" w:type="dxa"/>
            <w:tcBorders>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80</w:t>
            </w:r>
          </w:p>
        </w:tc>
      </w:tr>
      <w:tr w:rsidR="00A4688F" w:rsidRPr="00A4688F" w:rsidTr="009154AB">
        <w:trPr>
          <w:trHeight w:val="179"/>
        </w:trPr>
        <w:tc>
          <w:tcPr>
            <w:tcW w:w="4253" w:type="dxa"/>
            <w:tcBorders>
              <w:top w:val="single" w:sz="4" w:space="0" w:color="auto"/>
              <w:bottom w:val="single" w:sz="4" w:space="0" w:color="auto"/>
            </w:tcBorders>
          </w:tcPr>
          <w:p w:rsidR="00A4688F" w:rsidRPr="00A4688F" w:rsidRDefault="00A4688F" w:rsidP="00A4688F">
            <w:pPr>
              <w:spacing w:after="0" w:line="240" w:lineRule="auto"/>
              <w:ind w:firstLine="176"/>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1.2 фізичними особами-підприємцями та іншими фізичними особами – платниками податку з доходів фізичних осіб (включаючи робочі місця для найманих працівників)</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75</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34</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40</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45</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50</w:t>
            </w:r>
          </w:p>
        </w:tc>
      </w:tr>
      <w:tr w:rsidR="00A4688F" w:rsidRPr="00A4688F" w:rsidTr="009154AB">
        <w:trPr>
          <w:trHeight w:val="179"/>
        </w:trPr>
        <w:tc>
          <w:tcPr>
            <w:tcW w:w="4253" w:type="dxa"/>
            <w:tcBorders>
              <w:top w:val="single" w:sz="4" w:space="0" w:color="auto"/>
              <w:bottom w:val="single" w:sz="4" w:space="0" w:color="auto"/>
            </w:tcBorders>
          </w:tcPr>
          <w:p w:rsidR="00A4688F" w:rsidRPr="00A4688F" w:rsidRDefault="00A4688F" w:rsidP="00A4688F">
            <w:pPr>
              <w:spacing w:after="0" w:line="240" w:lineRule="auto"/>
              <w:ind w:firstLine="176"/>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2. Створено нових робочих місць за рахунок інвестиційних та інфраструктурних проектів, за видами економічної діяльності, од.*:  </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93</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108</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9</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25</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sz w:val="20"/>
                <w:szCs w:val="20"/>
                <w:lang w:eastAsia="ru-RU"/>
              </w:rPr>
            </w:pPr>
            <w:r w:rsidRPr="00A4688F">
              <w:rPr>
                <w:rFonts w:ascii="Times New Roman" w:eastAsia="Times New Roman" w:hAnsi="Times New Roman" w:cs="Times New Roman"/>
                <w:sz w:val="20"/>
                <w:szCs w:val="20"/>
                <w:lang w:eastAsia="ru-RU"/>
              </w:rPr>
              <w:t>25</w:t>
            </w:r>
          </w:p>
        </w:tc>
      </w:tr>
      <w:tr w:rsidR="00A4688F" w:rsidRPr="00A4688F" w:rsidTr="009154AB">
        <w:trPr>
          <w:trHeight w:val="179"/>
        </w:trPr>
        <w:tc>
          <w:tcPr>
            <w:tcW w:w="4253" w:type="dxa"/>
            <w:tcBorders>
              <w:top w:val="single" w:sz="4" w:space="0" w:color="auto"/>
              <w:bottom w:val="single" w:sz="4" w:space="0" w:color="auto"/>
            </w:tcBorders>
          </w:tcPr>
          <w:p w:rsidR="00A4688F" w:rsidRPr="00A4688F" w:rsidRDefault="00A4688F" w:rsidP="00A4688F">
            <w:pPr>
              <w:spacing w:after="0" w:line="240" w:lineRule="auto"/>
              <w:rPr>
                <w:rFonts w:ascii="Times New Roman" w:eastAsia="Times New Roman" w:hAnsi="Times New Roman" w:cs="Times New Roman"/>
                <w:lang w:eastAsia="ru-RU"/>
              </w:rPr>
            </w:pPr>
            <w:r w:rsidRPr="00A4688F">
              <w:rPr>
                <w:rFonts w:ascii="Times New Roman" w:eastAsia="Times New Roman" w:hAnsi="Times New Roman" w:cs="Times New Roman"/>
                <w:lang w:eastAsia="ru-RU"/>
              </w:rPr>
              <w:t>сільське господарство, мисливство та лісове господарство</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5</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20</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20</w:t>
            </w:r>
          </w:p>
        </w:tc>
      </w:tr>
      <w:tr w:rsidR="00A4688F" w:rsidRPr="00A4688F" w:rsidTr="009154AB">
        <w:trPr>
          <w:trHeight w:val="179"/>
        </w:trPr>
        <w:tc>
          <w:tcPr>
            <w:tcW w:w="4253" w:type="dxa"/>
            <w:tcBorders>
              <w:top w:val="single" w:sz="4" w:space="0" w:color="auto"/>
              <w:bottom w:val="single" w:sz="4" w:space="0" w:color="auto"/>
            </w:tcBorders>
          </w:tcPr>
          <w:p w:rsidR="00A4688F" w:rsidRPr="00A4688F" w:rsidRDefault="00A4688F" w:rsidP="00A4688F">
            <w:pPr>
              <w:spacing w:after="0" w:line="240" w:lineRule="auto"/>
              <w:rPr>
                <w:rFonts w:ascii="Times New Roman" w:eastAsia="Times New Roman" w:hAnsi="Times New Roman" w:cs="Times New Roman"/>
                <w:lang w:eastAsia="ru-RU"/>
              </w:rPr>
            </w:pPr>
            <w:r w:rsidRPr="00A4688F">
              <w:rPr>
                <w:rFonts w:ascii="Times New Roman" w:eastAsia="Times New Roman" w:hAnsi="Times New Roman" w:cs="Times New Roman"/>
                <w:lang w:eastAsia="ru-RU"/>
              </w:rPr>
              <w:t>рибальство,  рибництво</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4</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5</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5</w:t>
            </w:r>
          </w:p>
        </w:tc>
      </w:tr>
      <w:tr w:rsidR="00A4688F" w:rsidRPr="00A4688F" w:rsidTr="009154AB">
        <w:trPr>
          <w:trHeight w:val="179"/>
        </w:trPr>
        <w:tc>
          <w:tcPr>
            <w:tcW w:w="4253" w:type="dxa"/>
            <w:tcBorders>
              <w:top w:val="single" w:sz="4" w:space="0" w:color="auto"/>
              <w:bottom w:val="single" w:sz="4" w:space="0" w:color="auto"/>
            </w:tcBorders>
          </w:tcPr>
          <w:p w:rsidR="00A4688F" w:rsidRPr="00A4688F" w:rsidRDefault="00A4688F" w:rsidP="00A4688F">
            <w:pPr>
              <w:spacing w:after="0" w:line="240" w:lineRule="auto"/>
              <w:rPr>
                <w:rFonts w:ascii="Times New Roman" w:eastAsia="Times New Roman" w:hAnsi="Times New Roman" w:cs="Times New Roman"/>
                <w:lang w:eastAsia="ru-RU"/>
              </w:rPr>
            </w:pPr>
            <w:r w:rsidRPr="00A4688F">
              <w:rPr>
                <w:rFonts w:ascii="Times New Roman" w:eastAsia="Times New Roman" w:hAnsi="Times New Roman" w:cs="Times New Roman"/>
                <w:lang w:eastAsia="ru-RU"/>
              </w:rPr>
              <w:t>добувна промисловість</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r>
      <w:tr w:rsidR="00A4688F" w:rsidRPr="00A4688F" w:rsidTr="009154AB">
        <w:trPr>
          <w:trHeight w:val="179"/>
        </w:trPr>
        <w:tc>
          <w:tcPr>
            <w:tcW w:w="4253" w:type="dxa"/>
            <w:tcBorders>
              <w:top w:val="single" w:sz="4" w:space="0" w:color="auto"/>
              <w:bottom w:val="single" w:sz="4" w:space="0" w:color="auto"/>
            </w:tcBorders>
          </w:tcPr>
          <w:p w:rsidR="00A4688F" w:rsidRPr="00A4688F" w:rsidRDefault="00A4688F" w:rsidP="00A4688F">
            <w:pPr>
              <w:spacing w:after="0" w:line="240" w:lineRule="auto"/>
              <w:rPr>
                <w:rFonts w:ascii="Times New Roman" w:eastAsia="Times New Roman" w:hAnsi="Times New Roman" w:cs="Times New Roman"/>
                <w:lang w:eastAsia="ru-RU"/>
              </w:rPr>
            </w:pPr>
            <w:r w:rsidRPr="00A4688F">
              <w:rPr>
                <w:rFonts w:ascii="Times New Roman" w:eastAsia="Times New Roman" w:hAnsi="Times New Roman" w:cs="Times New Roman"/>
                <w:lang w:eastAsia="ru-RU"/>
              </w:rPr>
              <w:t>переробна  промисловість</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r>
      <w:tr w:rsidR="00A4688F" w:rsidRPr="00A4688F" w:rsidTr="009154AB">
        <w:trPr>
          <w:trHeight w:val="179"/>
        </w:trPr>
        <w:tc>
          <w:tcPr>
            <w:tcW w:w="4253" w:type="dxa"/>
            <w:tcBorders>
              <w:top w:val="single" w:sz="4" w:space="0" w:color="auto"/>
              <w:bottom w:val="single" w:sz="4" w:space="0" w:color="auto"/>
            </w:tcBorders>
          </w:tcPr>
          <w:p w:rsidR="00A4688F" w:rsidRPr="00A4688F" w:rsidRDefault="00A4688F" w:rsidP="00A4688F">
            <w:pPr>
              <w:spacing w:after="0" w:line="240" w:lineRule="auto"/>
              <w:rPr>
                <w:rFonts w:ascii="Times New Roman" w:eastAsia="Times New Roman" w:hAnsi="Times New Roman" w:cs="Times New Roman"/>
                <w:lang w:eastAsia="ru-RU"/>
              </w:rPr>
            </w:pPr>
            <w:r w:rsidRPr="00A4688F">
              <w:rPr>
                <w:rFonts w:ascii="Times New Roman" w:eastAsia="Times New Roman" w:hAnsi="Times New Roman" w:cs="Times New Roman"/>
                <w:lang w:eastAsia="ru-RU"/>
              </w:rPr>
              <w:t>виробництво і розподілення електроенергії, газу та води</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r>
      <w:tr w:rsidR="00A4688F" w:rsidRPr="00A4688F" w:rsidTr="009154AB">
        <w:trPr>
          <w:trHeight w:val="179"/>
        </w:trPr>
        <w:tc>
          <w:tcPr>
            <w:tcW w:w="4253" w:type="dxa"/>
            <w:tcBorders>
              <w:top w:val="single" w:sz="4" w:space="0" w:color="auto"/>
              <w:bottom w:val="single" w:sz="4" w:space="0" w:color="auto"/>
            </w:tcBorders>
          </w:tcPr>
          <w:p w:rsidR="00A4688F" w:rsidRPr="00A4688F" w:rsidRDefault="00A4688F" w:rsidP="00A4688F">
            <w:pPr>
              <w:spacing w:after="0" w:line="240" w:lineRule="auto"/>
              <w:rPr>
                <w:rFonts w:ascii="Times New Roman" w:eastAsia="Times New Roman" w:hAnsi="Times New Roman" w:cs="Times New Roman"/>
                <w:lang w:eastAsia="ru-RU"/>
              </w:rPr>
            </w:pPr>
            <w:r w:rsidRPr="00A4688F">
              <w:rPr>
                <w:rFonts w:ascii="Times New Roman" w:eastAsia="Times New Roman" w:hAnsi="Times New Roman" w:cs="Times New Roman"/>
                <w:lang w:eastAsia="ru-RU"/>
              </w:rPr>
              <w:t>будівництво</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r>
      <w:tr w:rsidR="00A4688F" w:rsidRPr="00A4688F" w:rsidTr="009154AB">
        <w:trPr>
          <w:trHeight w:val="179"/>
        </w:trPr>
        <w:tc>
          <w:tcPr>
            <w:tcW w:w="4253" w:type="dxa"/>
            <w:tcBorders>
              <w:top w:val="single" w:sz="4" w:space="0" w:color="auto"/>
              <w:bottom w:val="single" w:sz="4" w:space="0" w:color="auto"/>
            </w:tcBorders>
          </w:tcPr>
          <w:p w:rsidR="00A4688F" w:rsidRPr="00A4688F" w:rsidRDefault="00A4688F" w:rsidP="00A4688F">
            <w:pPr>
              <w:spacing w:after="0" w:line="240" w:lineRule="auto"/>
              <w:rPr>
                <w:rFonts w:ascii="Times New Roman" w:eastAsia="Times New Roman" w:hAnsi="Times New Roman" w:cs="Times New Roman"/>
                <w:lang w:eastAsia="ru-RU"/>
              </w:rPr>
            </w:pPr>
            <w:r w:rsidRPr="00A4688F">
              <w:rPr>
                <w:rFonts w:ascii="Times New Roman" w:eastAsia="Times New Roman" w:hAnsi="Times New Roman" w:cs="Times New Roman"/>
                <w:lang w:eastAsia="ru-RU"/>
              </w:rPr>
              <w:t>торгівля; ремонт автомобілів, побутових виробів та предметів особистого вжитку</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r>
      <w:tr w:rsidR="00A4688F" w:rsidRPr="00A4688F" w:rsidTr="009154AB">
        <w:trPr>
          <w:trHeight w:val="179"/>
        </w:trPr>
        <w:tc>
          <w:tcPr>
            <w:tcW w:w="4253" w:type="dxa"/>
            <w:tcBorders>
              <w:top w:val="single" w:sz="4" w:space="0" w:color="auto"/>
              <w:bottom w:val="single" w:sz="4" w:space="0" w:color="auto"/>
            </w:tcBorders>
          </w:tcPr>
          <w:p w:rsidR="00A4688F" w:rsidRPr="00A4688F" w:rsidRDefault="00A4688F" w:rsidP="00A4688F">
            <w:pPr>
              <w:spacing w:after="0" w:line="240" w:lineRule="auto"/>
              <w:rPr>
                <w:rFonts w:ascii="Times New Roman" w:eastAsia="Times New Roman" w:hAnsi="Times New Roman" w:cs="Times New Roman"/>
                <w:lang w:eastAsia="ru-RU"/>
              </w:rPr>
            </w:pPr>
            <w:r w:rsidRPr="00A4688F">
              <w:rPr>
                <w:rFonts w:ascii="Times New Roman" w:eastAsia="Times New Roman" w:hAnsi="Times New Roman" w:cs="Times New Roman"/>
                <w:lang w:eastAsia="ru-RU"/>
              </w:rPr>
              <w:t>діяльність готелів  та ресторанів</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r>
      <w:tr w:rsidR="00A4688F" w:rsidRPr="00A4688F" w:rsidTr="009154AB">
        <w:trPr>
          <w:trHeight w:val="179"/>
        </w:trPr>
        <w:tc>
          <w:tcPr>
            <w:tcW w:w="4253" w:type="dxa"/>
            <w:tcBorders>
              <w:top w:val="single" w:sz="4" w:space="0" w:color="auto"/>
              <w:bottom w:val="single" w:sz="4" w:space="0" w:color="auto"/>
            </w:tcBorders>
          </w:tcPr>
          <w:p w:rsidR="00A4688F" w:rsidRPr="00A4688F" w:rsidRDefault="00A4688F" w:rsidP="00A4688F">
            <w:pPr>
              <w:spacing w:after="0" w:line="240" w:lineRule="auto"/>
              <w:rPr>
                <w:rFonts w:ascii="Times New Roman" w:eastAsia="Times New Roman" w:hAnsi="Times New Roman" w:cs="Times New Roman"/>
                <w:lang w:eastAsia="ru-RU"/>
              </w:rPr>
            </w:pPr>
            <w:r w:rsidRPr="00A4688F">
              <w:rPr>
                <w:rFonts w:ascii="Times New Roman" w:eastAsia="Times New Roman" w:hAnsi="Times New Roman" w:cs="Times New Roman"/>
                <w:lang w:eastAsia="ru-RU"/>
              </w:rPr>
              <w:t>діяльність транспорту та зв'язку</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r>
      <w:tr w:rsidR="00A4688F" w:rsidRPr="00A4688F" w:rsidTr="009154AB">
        <w:trPr>
          <w:trHeight w:val="179"/>
        </w:trPr>
        <w:tc>
          <w:tcPr>
            <w:tcW w:w="4253" w:type="dxa"/>
            <w:tcBorders>
              <w:top w:val="single" w:sz="4" w:space="0" w:color="auto"/>
              <w:bottom w:val="single" w:sz="4" w:space="0" w:color="auto"/>
            </w:tcBorders>
          </w:tcPr>
          <w:p w:rsidR="00A4688F" w:rsidRPr="00A4688F" w:rsidRDefault="00A4688F" w:rsidP="00A4688F">
            <w:pPr>
              <w:spacing w:after="0" w:line="240" w:lineRule="auto"/>
              <w:rPr>
                <w:rFonts w:ascii="Times New Roman" w:eastAsia="Times New Roman" w:hAnsi="Times New Roman" w:cs="Times New Roman"/>
                <w:lang w:eastAsia="ru-RU"/>
              </w:rPr>
            </w:pPr>
            <w:r w:rsidRPr="00A4688F">
              <w:rPr>
                <w:rFonts w:ascii="Times New Roman" w:eastAsia="Times New Roman" w:hAnsi="Times New Roman" w:cs="Times New Roman"/>
                <w:lang w:eastAsia="ru-RU"/>
              </w:rPr>
              <w:t>фінансова діяльність</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r>
      <w:tr w:rsidR="00A4688F" w:rsidRPr="00A4688F" w:rsidTr="009154AB">
        <w:trPr>
          <w:trHeight w:val="179"/>
        </w:trPr>
        <w:tc>
          <w:tcPr>
            <w:tcW w:w="4253" w:type="dxa"/>
            <w:tcBorders>
              <w:top w:val="single" w:sz="4" w:space="0" w:color="auto"/>
              <w:bottom w:val="single" w:sz="4" w:space="0" w:color="auto"/>
            </w:tcBorders>
          </w:tcPr>
          <w:p w:rsidR="00A4688F" w:rsidRPr="00A4688F" w:rsidRDefault="00A4688F" w:rsidP="00A4688F">
            <w:pPr>
              <w:spacing w:after="0" w:line="240" w:lineRule="auto"/>
              <w:rPr>
                <w:rFonts w:ascii="Times New Roman" w:eastAsia="Times New Roman" w:hAnsi="Times New Roman" w:cs="Times New Roman"/>
                <w:lang w:eastAsia="ru-RU"/>
              </w:rPr>
            </w:pPr>
            <w:r w:rsidRPr="00A4688F">
              <w:rPr>
                <w:rFonts w:ascii="Times New Roman" w:eastAsia="Times New Roman" w:hAnsi="Times New Roman" w:cs="Times New Roman"/>
                <w:lang w:eastAsia="ru-RU"/>
              </w:rPr>
              <w:t>операції з нерухомим майном, оренда, інжиніринг та надання послуг підприємцям</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r>
      <w:tr w:rsidR="00A4688F" w:rsidRPr="00A4688F" w:rsidTr="009154AB">
        <w:trPr>
          <w:trHeight w:val="179"/>
        </w:trPr>
        <w:tc>
          <w:tcPr>
            <w:tcW w:w="4253" w:type="dxa"/>
            <w:tcBorders>
              <w:top w:val="single" w:sz="4" w:space="0" w:color="auto"/>
              <w:bottom w:val="single" w:sz="4" w:space="0" w:color="auto"/>
            </w:tcBorders>
          </w:tcPr>
          <w:p w:rsidR="00A4688F" w:rsidRPr="00A4688F" w:rsidRDefault="00A4688F" w:rsidP="00A4688F">
            <w:pPr>
              <w:spacing w:after="0" w:line="240" w:lineRule="auto"/>
              <w:rPr>
                <w:rFonts w:ascii="Times New Roman" w:eastAsia="Times New Roman" w:hAnsi="Times New Roman" w:cs="Times New Roman"/>
                <w:lang w:eastAsia="ru-RU"/>
              </w:rPr>
            </w:pPr>
            <w:r w:rsidRPr="00A4688F">
              <w:rPr>
                <w:rFonts w:ascii="Times New Roman" w:eastAsia="Times New Roman" w:hAnsi="Times New Roman" w:cs="Times New Roman"/>
                <w:lang w:eastAsia="ru-RU"/>
              </w:rPr>
              <w:t>державне управління</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r>
      <w:tr w:rsidR="00A4688F" w:rsidRPr="00A4688F" w:rsidTr="009154AB">
        <w:trPr>
          <w:trHeight w:val="179"/>
        </w:trPr>
        <w:tc>
          <w:tcPr>
            <w:tcW w:w="4253" w:type="dxa"/>
            <w:tcBorders>
              <w:top w:val="single" w:sz="4" w:space="0" w:color="auto"/>
              <w:bottom w:val="single" w:sz="4" w:space="0" w:color="auto"/>
            </w:tcBorders>
          </w:tcPr>
          <w:p w:rsidR="00A4688F" w:rsidRPr="00A4688F" w:rsidRDefault="00A4688F" w:rsidP="00A4688F">
            <w:pPr>
              <w:spacing w:after="0" w:line="240" w:lineRule="auto"/>
              <w:rPr>
                <w:rFonts w:ascii="Times New Roman" w:eastAsia="Times New Roman" w:hAnsi="Times New Roman" w:cs="Times New Roman"/>
                <w:lang w:eastAsia="ru-RU"/>
              </w:rPr>
            </w:pPr>
            <w:r w:rsidRPr="00A4688F">
              <w:rPr>
                <w:rFonts w:ascii="Times New Roman" w:eastAsia="Times New Roman" w:hAnsi="Times New Roman" w:cs="Times New Roman"/>
                <w:lang w:eastAsia="ru-RU"/>
              </w:rPr>
              <w:t>освіта</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r>
      <w:tr w:rsidR="00A4688F" w:rsidRPr="00A4688F" w:rsidTr="009154AB">
        <w:trPr>
          <w:trHeight w:val="179"/>
        </w:trPr>
        <w:tc>
          <w:tcPr>
            <w:tcW w:w="4253" w:type="dxa"/>
            <w:tcBorders>
              <w:top w:val="single" w:sz="4" w:space="0" w:color="auto"/>
              <w:bottom w:val="single" w:sz="4" w:space="0" w:color="auto"/>
            </w:tcBorders>
          </w:tcPr>
          <w:p w:rsidR="00A4688F" w:rsidRPr="00A4688F" w:rsidRDefault="00A4688F" w:rsidP="00A4688F">
            <w:pPr>
              <w:spacing w:after="0" w:line="240" w:lineRule="auto"/>
              <w:rPr>
                <w:rFonts w:ascii="Times New Roman" w:eastAsia="Times New Roman" w:hAnsi="Times New Roman" w:cs="Times New Roman"/>
                <w:lang w:eastAsia="ru-RU"/>
              </w:rPr>
            </w:pPr>
            <w:r w:rsidRPr="00A4688F">
              <w:rPr>
                <w:rFonts w:ascii="Times New Roman" w:eastAsia="Times New Roman" w:hAnsi="Times New Roman" w:cs="Times New Roman"/>
                <w:lang w:eastAsia="ru-RU"/>
              </w:rPr>
              <w:t>охорона здоров'я та надання соціальної допомоги</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r>
      <w:tr w:rsidR="00A4688F" w:rsidRPr="00A4688F" w:rsidTr="009154AB">
        <w:trPr>
          <w:trHeight w:val="179"/>
        </w:trPr>
        <w:tc>
          <w:tcPr>
            <w:tcW w:w="4253" w:type="dxa"/>
            <w:tcBorders>
              <w:top w:val="single" w:sz="4" w:space="0" w:color="auto"/>
              <w:bottom w:val="single" w:sz="4" w:space="0" w:color="auto"/>
            </w:tcBorders>
          </w:tcPr>
          <w:p w:rsidR="00A4688F" w:rsidRPr="00A4688F" w:rsidRDefault="00A4688F" w:rsidP="00A4688F">
            <w:pPr>
              <w:spacing w:after="0" w:line="240" w:lineRule="auto"/>
              <w:rPr>
                <w:rFonts w:ascii="Times New Roman" w:eastAsia="Times New Roman" w:hAnsi="Times New Roman" w:cs="Times New Roman"/>
                <w:lang w:eastAsia="ru-RU"/>
              </w:rPr>
            </w:pPr>
            <w:r w:rsidRPr="00A4688F">
              <w:rPr>
                <w:rFonts w:ascii="Times New Roman" w:eastAsia="Times New Roman" w:hAnsi="Times New Roman" w:cs="Times New Roman"/>
                <w:lang w:eastAsia="ru-RU"/>
              </w:rPr>
              <w:t>надання комунальних та індивідуальних послуг; діяльність у сфері культури та спорту</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r>
      <w:tr w:rsidR="00A4688F" w:rsidRPr="00A4688F" w:rsidTr="009154AB">
        <w:trPr>
          <w:trHeight w:val="179"/>
        </w:trPr>
        <w:tc>
          <w:tcPr>
            <w:tcW w:w="4253" w:type="dxa"/>
            <w:tcBorders>
              <w:top w:val="single" w:sz="4" w:space="0" w:color="auto"/>
              <w:bottom w:val="single" w:sz="4" w:space="0" w:color="auto"/>
            </w:tcBorders>
          </w:tcPr>
          <w:p w:rsidR="00A4688F" w:rsidRPr="00A4688F" w:rsidRDefault="00A4688F" w:rsidP="00A4688F">
            <w:pPr>
              <w:spacing w:after="0" w:line="240" w:lineRule="auto"/>
              <w:rPr>
                <w:rFonts w:ascii="Times New Roman" w:eastAsia="Times New Roman" w:hAnsi="Times New Roman" w:cs="Times New Roman"/>
                <w:lang w:eastAsia="ru-RU"/>
              </w:rPr>
            </w:pPr>
            <w:r w:rsidRPr="00A4688F">
              <w:rPr>
                <w:rFonts w:ascii="Times New Roman" w:eastAsia="Times New Roman" w:hAnsi="Times New Roman" w:cs="Times New Roman"/>
                <w:lang w:eastAsia="ru-RU"/>
              </w:rPr>
              <w:t>діяльність екстериторіальних організацій</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r>
      <w:tr w:rsidR="00A4688F" w:rsidRPr="00A4688F" w:rsidTr="009154AB">
        <w:trPr>
          <w:trHeight w:val="179"/>
        </w:trPr>
        <w:tc>
          <w:tcPr>
            <w:tcW w:w="4253" w:type="dxa"/>
            <w:tcBorders>
              <w:top w:val="single" w:sz="4" w:space="0" w:color="auto"/>
            </w:tcBorders>
          </w:tcPr>
          <w:p w:rsidR="00A4688F" w:rsidRPr="00A4688F" w:rsidRDefault="00A4688F" w:rsidP="00A4688F">
            <w:pPr>
              <w:spacing w:after="0" w:line="240" w:lineRule="auto"/>
              <w:ind w:left="34" w:firstLine="426"/>
              <w:jc w:val="both"/>
              <w:rPr>
                <w:rFonts w:ascii="Times New Roman" w:eastAsia="Times New Roman" w:hAnsi="Times New Roman" w:cs="Times New Roman"/>
                <w:sz w:val="24"/>
                <w:szCs w:val="24"/>
                <w:lang w:eastAsia="ru-RU"/>
              </w:rPr>
            </w:pPr>
          </w:p>
        </w:tc>
        <w:tc>
          <w:tcPr>
            <w:tcW w:w="1093" w:type="dxa"/>
            <w:tcBorders>
              <w:top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p>
        </w:tc>
        <w:tc>
          <w:tcPr>
            <w:tcW w:w="1094" w:type="dxa"/>
            <w:tcBorders>
              <w:top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p>
        </w:tc>
        <w:tc>
          <w:tcPr>
            <w:tcW w:w="1093" w:type="dxa"/>
            <w:tcBorders>
              <w:top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p>
        </w:tc>
        <w:tc>
          <w:tcPr>
            <w:tcW w:w="1094" w:type="dxa"/>
            <w:tcBorders>
              <w:top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p>
        </w:tc>
        <w:tc>
          <w:tcPr>
            <w:tcW w:w="1093" w:type="dxa"/>
            <w:tcBorders>
              <w:top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p>
        </w:tc>
      </w:tr>
    </w:tbl>
    <w:p w:rsidR="00A4688F" w:rsidRPr="00A4688F" w:rsidRDefault="00A4688F" w:rsidP="00A4688F">
      <w:pPr>
        <w:spacing w:after="0" w:line="240" w:lineRule="auto"/>
        <w:jc w:val="both"/>
        <w:rPr>
          <w:rFonts w:ascii="Times New Roman" w:eastAsia="Times New Roman" w:hAnsi="Times New Roman" w:cs="Times New Roman"/>
          <w:b/>
          <w:sz w:val="28"/>
          <w:szCs w:val="20"/>
          <w:lang w:val="x-none" w:eastAsia="ru-RU"/>
        </w:rPr>
      </w:pPr>
    </w:p>
    <w:p w:rsidR="00A4688F" w:rsidRPr="00A4688F" w:rsidRDefault="00A4688F" w:rsidP="00A4688F">
      <w:pPr>
        <w:spacing w:after="0" w:line="240" w:lineRule="auto"/>
        <w:jc w:val="center"/>
        <w:rPr>
          <w:rFonts w:ascii="Times New Roman" w:eastAsia="Times New Roman" w:hAnsi="Times New Roman" w:cs="Times New Roman"/>
          <w:b/>
          <w:sz w:val="28"/>
          <w:szCs w:val="28"/>
          <w:lang w:eastAsia="ru-RU"/>
        </w:rPr>
      </w:pPr>
    </w:p>
    <w:p w:rsidR="00A4688F" w:rsidRDefault="00A4688F">
      <w:pPr>
        <w:rPr>
          <w:rFonts w:ascii="Times New Roman" w:eastAsia="Times New Roman" w:hAnsi="Times New Roman" w:cs="Times New Roman"/>
          <w:b/>
          <w:sz w:val="28"/>
          <w:szCs w:val="20"/>
          <w:lang w:val="x-none" w:eastAsia="ru-RU"/>
        </w:rPr>
      </w:pPr>
      <w:r>
        <w:rPr>
          <w:rFonts w:ascii="Times New Roman" w:eastAsia="Times New Roman" w:hAnsi="Times New Roman" w:cs="Times New Roman"/>
          <w:b/>
          <w:sz w:val="28"/>
          <w:szCs w:val="20"/>
          <w:lang w:val="x-none" w:eastAsia="ru-RU"/>
        </w:rPr>
        <w:br w:type="page"/>
      </w:r>
    </w:p>
    <w:p w:rsidR="00A4688F" w:rsidRPr="00A4688F" w:rsidRDefault="00A4688F" w:rsidP="00A4688F">
      <w:pPr>
        <w:spacing w:after="0" w:line="240" w:lineRule="auto"/>
        <w:jc w:val="center"/>
        <w:rPr>
          <w:rFonts w:ascii="Times New Roman" w:eastAsia="Times New Roman" w:hAnsi="Times New Roman" w:cs="Times New Roman"/>
          <w:b/>
          <w:sz w:val="28"/>
          <w:szCs w:val="20"/>
          <w:lang w:val="x-none" w:eastAsia="ru-RU"/>
        </w:rPr>
      </w:pPr>
      <w:r w:rsidRPr="00A4688F">
        <w:rPr>
          <w:rFonts w:ascii="Times New Roman" w:eastAsia="Times New Roman" w:hAnsi="Times New Roman" w:cs="Times New Roman"/>
          <w:b/>
          <w:sz w:val="28"/>
          <w:szCs w:val="20"/>
          <w:lang w:val="x-none" w:eastAsia="ru-RU"/>
        </w:rPr>
        <w:lastRenderedPageBreak/>
        <w:t xml:space="preserve">Таблиця 2. </w:t>
      </w:r>
      <w:bookmarkStart w:id="40" w:name="OLE_LINK58"/>
      <w:bookmarkStart w:id="41" w:name="OLE_LINK59"/>
      <w:r w:rsidRPr="00A4688F">
        <w:rPr>
          <w:rFonts w:ascii="Times New Roman" w:eastAsia="Times New Roman" w:hAnsi="Times New Roman" w:cs="Times New Roman"/>
          <w:b/>
          <w:sz w:val="28"/>
          <w:szCs w:val="20"/>
          <w:lang w:val="x-none" w:eastAsia="ru-RU"/>
        </w:rPr>
        <w:t>Показники професійної підготовки,</w:t>
      </w:r>
    </w:p>
    <w:p w:rsidR="00A4688F" w:rsidRPr="00A4688F" w:rsidRDefault="00A4688F" w:rsidP="00A4688F">
      <w:pPr>
        <w:spacing w:after="0" w:line="240" w:lineRule="auto"/>
        <w:jc w:val="center"/>
        <w:rPr>
          <w:rFonts w:ascii="Times New Roman" w:eastAsia="Times New Roman" w:hAnsi="Times New Roman" w:cs="Times New Roman"/>
          <w:b/>
          <w:sz w:val="28"/>
          <w:szCs w:val="20"/>
          <w:lang w:val="x-none" w:eastAsia="ru-RU"/>
        </w:rPr>
      </w:pPr>
      <w:r w:rsidRPr="00A4688F">
        <w:rPr>
          <w:rFonts w:ascii="Times New Roman" w:eastAsia="Times New Roman" w:hAnsi="Times New Roman" w:cs="Times New Roman"/>
          <w:b/>
          <w:sz w:val="28"/>
          <w:szCs w:val="20"/>
          <w:lang w:val="x-none" w:eastAsia="ru-RU"/>
        </w:rPr>
        <w:t>зайнятості молоді та використання робочої сили  по Жмеринському району</w:t>
      </w:r>
    </w:p>
    <w:bookmarkEnd w:id="40"/>
    <w:bookmarkEnd w:id="41"/>
    <w:p w:rsidR="00A4688F" w:rsidRPr="00A4688F" w:rsidRDefault="00A4688F" w:rsidP="00A4688F">
      <w:pPr>
        <w:spacing w:after="0" w:line="240" w:lineRule="auto"/>
        <w:jc w:val="center"/>
        <w:rPr>
          <w:rFonts w:ascii="Times New Roman" w:eastAsia="Times New Roman" w:hAnsi="Times New Roman" w:cs="Times New Roman"/>
          <w:b/>
          <w:sz w:val="20"/>
          <w:szCs w:val="20"/>
          <w:lang w:val="x-none" w:eastAsia="ru-RU"/>
        </w:rPr>
      </w:pPr>
    </w:p>
    <w:tbl>
      <w:tblPr>
        <w:tblW w:w="993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90"/>
        <w:gridCol w:w="1253"/>
        <w:gridCol w:w="1628"/>
        <w:gridCol w:w="1340"/>
        <w:gridCol w:w="1384"/>
        <w:gridCol w:w="1340"/>
      </w:tblGrid>
      <w:tr w:rsidR="00A4688F" w:rsidRPr="00A4688F" w:rsidTr="009154AB">
        <w:trPr>
          <w:trHeight w:val="851"/>
        </w:trPr>
        <w:tc>
          <w:tcPr>
            <w:tcW w:w="2990" w:type="dxa"/>
          </w:tcPr>
          <w:p w:rsidR="00A4688F" w:rsidRPr="00A4688F" w:rsidRDefault="00A4688F" w:rsidP="00A4688F">
            <w:pPr>
              <w:spacing w:after="0" w:line="240" w:lineRule="auto"/>
              <w:jc w:val="center"/>
              <w:rPr>
                <w:rFonts w:ascii="Times New Roman" w:eastAsia="Times New Roman" w:hAnsi="Times New Roman" w:cs="Times New Roman"/>
                <w:b/>
                <w:sz w:val="24"/>
                <w:szCs w:val="24"/>
                <w:lang w:val="ru-RU" w:eastAsia="ru-RU"/>
              </w:rPr>
            </w:pPr>
            <w:bookmarkStart w:id="42" w:name="_Hlk501104813"/>
            <w:r w:rsidRPr="00A4688F">
              <w:rPr>
                <w:rFonts w:ascii="Times New Roman" w:eastAsia="Times New Roman" w:hAnsi="Times New Roman" w:cs="Times New Roman"/>
                <w:b/>
                <w:sz w:val="24"/>
                <w:szCs w:val="24"/>
                <w:lang w:val="ru-RU" w:eastAsia="ru-RU"/>
              </w:rPr>
              <w:t>Найменування</w:t>
            </w:r>
          </w:p>
          <w:p w:rsidR="00A4688F" w:rsidRPr="00A4688F" w:rsidRDefault="00A4688F" w:rsidP="00A4688F">
            <w:pPr>
              <w:spacing w:after="0" w:line="240" w:lineRule="auto"/>
              <w:jc w:val="center"/>
              <w:rPr>
                <w:rFonts w:ascii="Times New Roman" w:eastAsia="Times New Roman" w:hAnsi="Times New Roman" w:cs="Times New Roman"/>
                <w:b/>
                <w:sz w:val="24"/>
                <w:szCs w:val="24"/>
                <w:lang w:val="ru-RU" w:eastAsia="ru-RU"/>
              </w:rPr>
            </w:pPr>
            <w:r w:rsidRPr="00A4688F">
              <w:rPr>
                <w:rFonts w:ascii="Times New Roman" w:eastAsia="Times New Roman" w:hAnsi="Times New Roman" w:cs="Times New Roman"/>
                <w:b/>
                <w:sz w:val="24"/>
                <w:szCs w:val="24"/>
                <w:lang w:val="ru-RU" w:eastAsia="ru-RU"/>
              </w:rPr>
              <w:t xml:space="preserve"> показника</w:t>
            </w:r>
          </w:p>
        </w:tc>
        <w:tc>
          <w:tcPr>
            <w:tcW w:w="1253" w:type="dxa"/>
          </w:tcPr>
          <w:p w:rsidR="00A4688F" w:rsidRPr="00A4688F" w:rsidRDefault="00A4688F" w:rsidP="00A4688F">
            <w:pPr>
              <w:spacing w:after="0" w:line="240" w:lineRule="auto"/>
              <w:jc w:val="center"/>
              <w:rPr>
                <w:rFonts w:ascii="Times New Roman" w:eastAsia="Times New Roman" w:hAnsi="Times New Roman" w:cs="Times New Roman"/>
                <w:b/>
                <w:sz w:val="24"/>
                <w:szCs w:val="24"/>
                <w:lang w:val="ru-RU" w:eastAsia="ru-RU"/>
              </w:rPr>
            </w:pPr>
            <w:r w:rsidRPr="00A4688F">
              <w:rPr>
                <w:rFonts w:ascii="Times New Roman" w:eastAsia="Times New Roman" w:hAnsi="Times New Roman" w:cs="Times New Roman"/>
                <w:b/>
                <w:sz w:val="24"/>
                <w:szCs w:val="24"/>
                <w:lang w:val="ru-RU" w:eastAsia="ru-RU"/>
              </w:rPr>
              <w:t>2016</w:t>
            </w:r>
          </w:p>
          <w:p w:rsidR="00A4688F" w:rsidRPr="00A4688F" w:rsidRDefault="00A4688F" w:rsidP="00A4688F">
            <w:pPr>
              <w:spacing w:after="0" w:line="240" w:lineRule="auto"/>
              <w:jc w:val="center"/>
              <w:rPr>
                <w:rFonts w:ascii="Times New Roman" w:eastAsia="Times New Roman" w:hAnsi="Times New Roman" w:cs="Times New Roman"/>
                <w:b/>
                <w:sz w:val="24"/>
                <w:szCs w:val="24"/>
                <w:lang w:val="ru-RU" w:eastAsia="ru-RU"/>
              </w:rPr>
            </w:pPr>
            <w:r w:rsidRPr="00A4688F">
              <w:rPr>
                <w:rFonts w:ascii="Times New Roman" w:eastAsia="Times New Roman" w:hAnsi="Times New Roman" w:cs="Times New Roman"/>
                <w:b/>
                <w:sz w:val="24"/>
                <w:szCs w:val="24"/>
                <w:lang w:val="ru-RU" w:eastAsia="ru-RU"/>
              </w:rPr>
              <w:t>звіт</w:t>
            </w:r>
          </w:p>
        </w:tc>
        <w:tc>
          <w:tcPr>
            <w:tcW w:w="1628" w:type="dxa"/>
          </w:tcPr>
          <w:p w:rsidR="00A4688F" w:rsidRPr="00A4688F" w:rsidRDefault="00A4688F" w:rsidP="00A4688F">
            <w:pPr>
              <w:spacing w:after="0" w:line="240" w:lineRule="auto"/>
              <w:jc w:val="center"/>
              <w:rPr>
                <w:rFonts w:ascii="Times New Roman" w:eastAsia="Times New Roman" w:hAnsi="Times New Roman" w:cs="Times New Roman"/>
                <w:b/>
                <w:sz w:val="24"/>
                <w:szCs w:val="24"/>
                <w:lang w:val="ru-RU" w:eastAsia="ru-RU"/>
              </w:rPr>
            </w:pPr>
            <w:r w:rsidRPr="00A4688F">
              <w:rPr>
                <w:rFonts w:ascii="Times New Roman" w:eastAsia="Times New Roman" w:hAnsi="Times New Roman" w:cs="Times New Roman"/>
                <w:b/>
                <w:sz w:val="24"/>
                <w:szCs w:val="24"/>
                <w:lang w:val="ru-RU" w:eastAsia="ru-RU"/>
              </w:rPr>
              <w:t>2017</w:t>
            </w:r>
          </w:p>
          <w:p w:rsidR="00A4688F" w:rsidRPr="00A4688F" w:rsidRDefault="00A4688F" w:rsidP="00A4688F">
            <w:pPr>
              <w:spacing w:after="0" w:line="240" w:lineRule="auto"/>
              <w:jc w:val="center"/>
              <w:rPr>
                <w:rFonts w:ascii="Times New Roman" w:eastAsia="Times New Roman" w:hAnsi="Times New Roman" w:cs="Times New Roman"/>
                <w:b/>
                <w:sz w:val="24"/>
                <w:szCs w:val="24"/>
                <w:lang w:val="ru-RU" w:eastAsia="ru-RU"/>
              </w:rPr>
            </w:pPr>
            <w:r w:rsidRPr="00A4688F">
              <w:rPr>
                <w:rFonts w:ascii="Times New Roman" w:eastAsia="Times New Roman" w:hAnsi="Times New Roman" w:cs="Times New Roman"/>
                <w:b/>
                <w:sz w:val="24"/>
                <w:szCs w:val="24"/>
                <w:lang w:val="ru-RU" w:eastAsia="ru-RU"/>
              </w:rPr>
              <w:t>очікуване</w:t>
            </w:r>
          </w:p>
        </w:tc>
        <w:tc>
          <w:tcPr>
            <w:tcW w:w="1340" w:type="dxa"/>
          </w:tcPr>
          <w:p w:rsidR="00A4688F" w:rsidRPr="00A4688F" w:rsidRDefault="00A4688F" w:rsidP="00A4688F">
            <w:pPr>
              <w:spacing w:after="0" w:line="240" w:lineRule="auto"/>
              <w:jc w:val="center"/>
              <w:rPr>
                <w:rFonts w:ascii="Times New Roman" w:eastAsia="Times New Roman" w:hAnsi="Times New Roman" w:cs="Times New Roman"/>
                <w:b/>
                <w:sz w:val="24"/>
                <w:szCs w:val="24"/>
                <w:lang w:val="ru-RU" w:eastAsia="ru-RU"/>
              </w:rPr>
            </w:pPr>
            <w:r w:rsidRPr="00A4688F">
              <w:rPr>
                <w:rFonts w:ascii="Times New Roman" w:eastAsia="Times New Roman" w:hAnsi="Times New Roman" w:cs="Times New Roman"/>
                <w:b/>
                <w:sz w:val="24"/>
                <w:szCs w:val="24"/>
                <w:lang w:val="ru-RU" w:eastAsia="ru-RU"/>
              </w:rPr>
              <w:t>2018</w:t>
            </w:r>
          </w:p>
          <w:p w:rsidR="00A4688F" w:rsidRPr="00A4688F" w:rsidRDefault="00A4688F" w:rsidP="00A4688F">
            <w:pPr>
              <w:spacing w:after="0" w:line="240" w:lineRule="auto"/>
              <w:jc w:val="center"/>
              <w:rPr>
                <w:rFonts w:ascii="Times New Roman" w:eastAsia="Times New Roman" w:hAnsi="Times New Roman" w:cs="Times New Roman"/>
                <w:b/>
                <w:sz w:val="24"/>
                <w:szCs w:val="24"/>
                <w:lang w:val="ru-RU" w:eastAsia="ru-RU"/>
              </w:rPr>
            </w:pPr>
            <w:r w:rsidRPr="00A4688F">
              <w:rPr>
                <w:rFonts w:ascii="Times New Roman" w:eastAsia="Times New Roman" w:hAnsi="Times New Roman" w:cs="Times New Roman"/>
                <w:b/>
                <w:sz w:val="24"/>
                <w:szCs w:val="24"/>
                <w:lang w:val="ru-RU" w:eastAsia="ru-RU"/>
              </w:rPr>
              <w:t>прогноз</w:t>
            </w:r>
          </w:p>
        </w:tc>
        <w:tc>
          <w:tcPr>
            <w:tcW w:w="1384" w:type="dxa"/>
          </w:tcPr>
          <w:p w:rsidR="00A4688F" w:rsidRPr="00A4688F" w:rsidRDefault="00A4688F" w:rsidP="00A4688F">
            <w:pPr>
              <w:spacing w:after="0" w:line="240" w:lineRule="auto"/>
              <w:jc w:val="center"/>
              <w:rPr>
                <w:rFonts w:ascii="Times New Roman" w:eastAsia="Times New Roman" w:hAnsi="Times New Roman" w:cs="Times New Roman"/>
                <w:b/>
                <w:sz w:val="24"/>
                <w:szCs w:val="24"/>
                <w:lang w:val="ru-RU" w:eastAsia="ru-RU"/>
              </w:rPr>
            </w:pPr>
            <w:r w:rsidRPr="00A4688F">
              <w:rPr>
                <w:rFonts w:ascii="Times New Roman" w:eastAsia="Times New Roman" w:hAnsi="Times New Roman" w:cs="Times New Roman"/>
                <w:b/>
                <w:sz w:val="24"/>
                <w:szCs w:val="24"/>
                <w:lang w:val="ru-RU" w:eastAsia="ru-RU"/>
              </w:rPr>
              <w:t>2019 прогноз</w:t>
            </w:r>
          </w:p>
        </w:tc>
        <w:tc>
          <w:tcPr>
            <w:tcW w:w="1340" w:type="dxa"/>
          </w:tcPr>
          <w:p w:rsidR="00A4688F" w:rsidRPr="00A4688F" w:rsidRDefault="00A4688F" w:rsidP="00A4688F">
            <w:pPr>
              <w:spacing w:after="0" w:line="240" w:lineRule="auto"/>
              <w:jc w:val="center"/>
              <w:rPr>
                <w:rFonts w:ascii="Times New Roman" w:eastAsia="Times New Roman" w:hAnsi="Times New Roman" w:cs="Times New Roman"/>
                <w:b/>
                <w:sz w:val="24"/>
                <w:szCs w:val="24"/>
                <w:lang w:val="ru-RU" w:eastAsia="ru-RU"/>
              </w:rPr>
            </w:pPr>
            <w:r w:rsidRPr="00A4688F">
              <w:rPr>
                <w:rFonts w:ascii="Times New Roman" w:eastAsia="Times New Roman" w:hAnsi="Times New Roman" w:cs="Times New Roman"/>
                <w:b/>
                <w:sz w:val="24"/>
                <w:szCs w:val="24"/>
                <w:lang w:val="ru-RU" w:eastAsia="ru-RU"/>
              </w:rPr>
              <w:t>2020 прогноз</w:t>
            </w:r>
          </w:p>
        </w:tc>
      </w:tr>
      <w:tr w:rsidR="00A4688F" w:rsidRPr="00A4688F" w:rsidTr="009154AB">
        <w:tc>
          <w:tcPr>
            <w:tcW w:w="2990" w:type="dxa"/>
          </w:tcPr>
          <w:p w:rsidR="00A4688F" w:rsidRPr="00A4688F" w:rsidRDefault="00A4688F" w:rsidP="00A4688F">
            <w:pPr>
              <w:spacing w:after="0" w:line="240" w:lineRule="auto"/>
              <w:jc w:val="both"/>
              <w:rPr>
                <w:rFonts w:ascii="Times New Roman" w:eastAsia="Times New Roman" w:hAnsi="Times New Roman" w:cs="Times New Roman"/>
                <w:color w:val="000000"/>
                <w:sz w:val="24"/>
                <w:szCs w:val="24"/>
                <w:lang w:val="ru-RU" w:eastAsia="ru-RU"/>
              </w:rPr>
            </w:pPr>
            <w:bookmarkStart w:id="43" w:name="_Hlk501097426"/>
            <w:r w:rsidRPr="00A4688F">
              <w:rPr>
                <w:rFonts w:ascii="Times New Roman" w:eastAsia="Times New Roman" w:hAnsi="Times New Roman" w:cs="Times New Roman"/>
                <w:color w:val="000000"/>
                <w:sz w:val="24"/>
                <w:szCs w:val="24"/>
                <w:lang w:val="ru-RU" w:eastAsia="ru-RU"/>
              </w:rPr>
              <w:t>1. Кількість випускників навчальних закладів в районі,  осіб – усього</w:t>
            </w:r>
          </w:p>
        </w:tc>
        <w:tc>
          <w:tcPr>
            <w:tcW w:w="125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267</w:t>
            </w:r>
          </w:p>
        </w:tc>
        <w:tc>
          <w:tcPr>
            <w:tcW w:w="1628"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230</w:t>
            </w:r>
          </w:p>
        </w:tc>
        <w:tc>
          <w:tcPr>
            <w:tcW w:w="1340"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230</w:t>
            </w:r>
          </w:p>
        </w:tc>
        <w:tc>
          <w:tcPr>
            <w:tcW w:w="138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237</w:t>
            </w:r>
          </w:p>
        </w:tc>
        <w:tc>
          <w:tcPr>
            <w:tcW w:w="1340"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252</w:t>
            </w:r>
          </w:p>
        </w:tc>
      </w:tr>
      <w:tr w:rsidR="00A4688F" w:rsidRPr="00A4688F" w:rsidTr="009154AB">
        <w:tc>
          <w:tcPr>
            <w:tcW w:w="2990" w:type="dxa"/>
          </w:tcPr>
          <w:p w:rsidR="00A4688F" w:rsidRPr="00A4688F" w:rsidRDefault="00A4688F" w:rsidP="00A4688F">
            <w:pPr>
              <w:spacing w:after="0" w:line="240" w:lineRule="auto"/>
              <w:jc w:val="both"/>
              <w:rPr>
                <w:rFonts w:ascii="Times New Roman" w:eastAsia="Times New Roman" w:hAnsi="Times New Roman" w:cs="Times New Roman"/>
                <w:color w:val="000000"/>
                <w:sz w:val="24"/>
                <w:szCs w:val="24"/>
                <w:lang w:val="ru-RU" w:eastAsia="ru-RU"/>
              </w:rPr>
            </w:pPr>
            <w:r w:rsidRPr="00A4688F">
              <w:rPr>
                <w:rFonts w:ascii="Times New Roman" w:eastAsia="Times New Roman" w:hAnsi="Times New Roman" w:cs="Times New Roman"/>
                <w:color w:val="000000"/>
                <w:sz w:val="24"/>
                <w:szCs w:val="24"/>
                <w:lang w:val="ru-RU" w:eastAsia="ru-RU"/>
              </w:rPr>
              <w:t>у тому числі:</w:t>
            </w:r>
          </w:p>
          <w:p w:rsidR="00A4688F" w:rsidRPr="00A4688F" w:rsidRDefault="00A4688F" w:rsidP="00A4688F">
            <w:pPr>
              <w:spacing w:after="0" w:line="240" w:lineRule="auto"/>
              <w:jc w:val="both"/>
              <w:rPr>
                <w:rFonts w:ascii="Times New Roman" w:eastAsia="Times New Roman" w:hAnsi="Times New Roman" w:cs="Times New Roman"/>
                <w:color w:val="000000"/>
                <w:sz w:val="24"/>
                <w:szCs w:val="24"/>
                <w:lang w:val="ru-RU" w:eastAsia="ru-RU"/>
              </w:rPr>
            </w:pPr>
          </w:p>
          <w:p w:rsidR="00A4688F" w:rsidRPr="00A4688F" w:rsidRDefault="00A4688F" w:rsidP="00A4688F">
            <w:pPr>
              <w:spacing w:after="0" w:line="240" w:lineRule="auto"/>
              <w:jc w:val="both"/>
              <w:rPr>
                <w:rFonts w:ascii="Times New Roman" w:eastAsia="Times New Roman" w:hAnsi="Times New Roman" w:cs="Times New Roman"/>
                <w:color w:val="000000"/>
                <w:sz w:val="24"/>
                <w:szCs w:val="24"/>
                <w:lang w:val="ru-RU" w:eastAsia="ru-RU"/>
              </w:rPr>
            </w:pPr>
            <w:r w:rsidRPr="00A4688F">
              <w:rPr>
                <w:rFonts w:ascii="Times New Roman" w:eastAsia="Times New Roman" w:hAnsi="Times New Roman" w:cs="Times New Roman"/>
                <w:color w:val="000000"/>
                <w:sz w:val="24"/>
                <w:szCs w:val="24"/>
                <w:lang w:val="ru-RU" w:eastAsia="ru-RU"/>
              </w:rPr>
              <w:t>- випускників вищих навчальних закладів,</w:t>
            </w:r>
          </w:p>
          <w:p w:rsidR="00A4688F" w:rsidRPr="00A4688F" w:rsidRDefault="00A4688F" w:rsidP="00A4688F">
            <w:pPr>
              <w:spacing w:after="0" w:line="240" w:lineRule="auto"/>
              <w:jc w:val="both"/>
              <w:rPr>
                <w:rFonts w:ascii="Times New Roman" w:eastAsia="Times New Roman" w:hAnsi="Times New Roman" w:cs="Times New Roman"/>
                <w:color w:val="000000"/>
                <w:sz w:val="24"/>
                <w:szCs w:val="24"/>
                <w:lang w:val="ru-RU" w:eastAsia="ru-RU"/>
              </w:rPr>
            </w:pPr>
          </w:p>
          <w:p w:rsidR="00A4688F" w:rsidRPr="00A4688F" w:rsidRDefault="00A4688F" w:rsidP="00A4688F">
            <w:pPr>
              <w:spacing w:after="0" w:line="240" w:lineRule="auto"/>
              <w:jc w:val="both"/>
              <w:rPr>
                <w:rFonts w:ascii="Times New Roman" w:eastAsia="Times New Roman" w:hAnsi="Times New Roman" w:cs="Times New Roman"/>
                <w:color w:val="000000"/>
                <w:sz w:val="24"/>
                <w:szCs w:val="24"/>
                <w:lang w:val="ru-RU" w:eastAsia="ru-RU"/>
              </w:rPr>
            </w:pPr>
            <w:r w:rsidRPr="00A4688F">
              <w:rPr>
                <w:rFonts w:ascii="Times New Roman" w:eastAsia="Times New Roman" w:hAnsi="Times New Roman" w:cs="Times New Roman"/>
                <w:color w:val="000000"/>
                <w:sz w:val="24"/>
                <w:szCs w:val="24"/>
                <w:lang w:val="ru-RU" w:eastAsia="ru-RU"/>
              </w:rPr>
              <w:t>усього</w:t>
            </w:r>
          </w:p>
          <w:p w:rsidR="00A4688F" w:rsidRPr="00A4688F" w:rsidRDefault="00A4688F" w:rsidP="00A4688F">
            <w:pPr>
              <w:spacing w:after="0" w:line="240" w:lineRule="auto"/>
              <w:jc w:val="both"/>
              <w:rPr>
                <w:rFonts w:ascii="Times New Roman" w:eastAsia="Times New Roman" w:hAnsi="Times New Roman" w:cs="Times New Roman"/>
                <w:color w:val="000000"/>
                <w:sz w:val="24"/>
                <w:szCs w:val="24"/>
                <w:lang w:val="ru-RU" w:eastAsia="ru-RU"/>
              </w:rPr>
            </w:pPr>
            <w:r w:rsidRPr="00A4688F">
              <w:rPr>
                <w:rFonts w:ascii="Times New Roman" w:eastAsia="Times New Roman" w:hAnsi="Times New Roman" w:cs="Times New Roman"/>
                <w:color w:val="000000"/>
                <w:sz w:val="24"/>
                <w:szCs w:val="24"/>
                <w:lang w:val="ru-RU" w:eastAsia="ru-RU"/>
              </w:rPr>
              <w:t>з них працевлаштовані як молоді працівники;</w:t>
            </w:r>
          </w:p>
        </w:tc>
        <w:tc>
          <w:tcPr>
            <w:tcW w:w="125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136</w:t>
            </w: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136</w:t>
            </w:r>
          </w:p>
        </w:tc>
        <w:tc>
          <w:tcPr>
            <w:tcW w:w="1628"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107</w:t>
            </w: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107</w:t>
            </w:r>
          </w:p>
        </w:tc>
        <w:tc>
          <w:tcPr>
            <w:tcW w:w="1340"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96</w:t>
            </w: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96</w:t>
            </w:r>
          </w:p>
        </w:tc>
        <w:tc>
          <w:tcPr>
            <w:tcW w:w="138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115</w:t>
            </w: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115</w:t>
            </w:r>
          </w:p>
        </w:tc>
        <w:tc>
          <w:tcPr>
            <w:tcW w:w="1340"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125</w:t>
            </w: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125</w:t>
            </w:r>
          </w:p>
        </w:tc>
      </w:tr>
      <w:tr w:rsidR="00A4688F" w:rsidRPr="00A4688F" w:rsidTr="009154AB">
        <w:trPr>
          <w:trHeight w:val="1666"/>
        </w:trPr>
        <w:tc>
          <w:tcPr>
            <w:tcW w:w="2990" w:type="dxa"/>
          </w:tcPr>
          <w:p w:rsidR="00A4688F" w:rsidRPr="00A4688F" w:rsidRDefault="00A4688F" w:rsidP="00A4688F">
            <w:pPr>
              <w:spacing w:after="0" w:line="240" w:lineRule="auto"/>
              <w:jc w:val="both"/>
              <w:rPr>
                <w:rFonts w:ascii="Times New Roman" w:eastAsia="Times New Roman" w:hAnsi="Times New Roman" w:cs="Times New Roman"/>
                <w:color w:val="000000"/>
                <w:sz w:val="24"/>
                <w:szCs w:val="24"/>
                <w:lang w:val="ru-RU" w:eastAsia="ru-RU"/>
              </w:rPr>
            </w:pPr>
          </w:p>
          <w:p w:rsidR="00A4688F" w:rsidRPr="00A4688F" w:rsidRDefault="00A4688F" w:rsidP="00A4688F">
            <w:pPr>
              <w:spacing w:after="0" w:line="240" w:lineRule="auto"/>
              <w:jc w:val="both"/>
              <w:rPr>
                <w:rFonts w:ascii="Times New Roman" w:eastAsia="Times New Roman" w:hAnsi="Times New Roman" w:cs="Times New Roman"/>
                <w:color w:val="000000"/>
                <w:sz w:val="24"/>
                <w:szCs w:val="24"/>
                <w:lang w:val="ru-RU" w:eastAsia="ru-RU"/>
              </w:rPr>
            </w:pPr>
            <w:r w:rsidRPr="00A4688F">
              <w:rPr>
                <w:rFonts w:ascii="Times New Roman" w:eastAsia="Times New Roman" w:hAnsi="Times New Roman" w:cs="Times New Roman"/>
                <w:color w:val="000000"/>
                <w:sz w:val="24"/>
                <w:szCs w:val="24"/>
                <w:lang w:val="ru-RU" w:eastAsia="ru-RU"/>
              </w:rPr>
              <w:t>- випускників професійно-технічних навчальних  закладів, усього</w:t>
            </w:r>
          </w:p>
          <w:p w:rsidR="00A4688F" w:rsidRPr="00A4688F" w:rsidRDefault="00A4688F" w:rsidP="00A4688F">
            <w:pPr>
              <w:spacing w:after="0" w:line="240" w:lineRule="auto"/>
              <w:jc w:val="both"/>
              <w:rPr>
                <w:rFonts w:ascii="Times New Roman" w:eastAsia="Times New Roman" w:hAnsi="Times New Roman" w:cs="Times New Roman"/>
                <w:color w:val="000000"/>
                <w:sz w:val="24"/>
                <w:szCs w:val="24"/>
                <w:lang w:val="ru-RU" w:eastAsia="ru-RU"/>
              </w:rPr>
            </w:pPr>
          </w:p>
          <w:p w:rsidR="00A4688F" w:rsidRPr="00A4688F" w:rsidRDefault="00A4688F" w:rsidP="00A4688F">
            <w:pPr>
              <w:spacing w:after="0" w:line="240" w:lineRule="auto"/>
              <w:jc w:val="both"/>
              <w:rPr>
                <w:rFonts w:ascii="Times New Roman" w:eastAsia="Times New Roman" w:hAnsi="Times New Roman" w:cs="Times New Roman"/>
                <w:color w:val="000000"/>
                <w:sz w:val="24"/>
                <w:szCs w:val="24"/>
                <w:lang w:val="ru-RU" w:eastAsia="ru-RU"/>
              </w:rPr>
            </w:pPr>
            <w:r w:rsidRPr="00A4688F">
              <w:rPr>
                <w:rFonts w:ascii="Times New Roman" w:eastAsia="Times New Roman" w:hAnsi="Times New Roman" w:cs="Times New Roman"/>
                <w:color w:val="000000"/>
                <w:sz w:val="24"/>
                <w:szCs w:val="24"/>
                <w:lang w:val="ru-RU" w:eastAsia="ru-RU"/>
              </w:rPr>
              <w:t>з них працевлаштовані як молоді працівники</w:t>
            </w:r>
          </w:p>
        </w:tc>
        <w:tc>
          <w:tcPr>
            <w:tcW w:w="125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131</w:t>
            </w: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98</w:t>
            </w:r>
          </w:p>
        </w:tc>
        <w:tc>
          <w:tcPr>
            <w:tcW w:w="1628"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123</w:t>
            </w: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91</w:t>
            </w:r>
          </w:p>
        </w:tc>
        <w:tc>
          <w:tcPr>
            <w:tcW w:w="1340"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134</w:t>
            </w: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103</w:t>
            </w:r>
          </w:p>
        </w:tc>
        <w:tc>
          <w:tcPr>
            <w:tcW w:w="138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122</w:t>
            </w: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89</w:t>
            </w:r>
          </w:p>
        </w:tc>
        <w:tc>
          <w:tcPr>
            <w:tcW w:w="1340"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127</w:t>
            </w: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98</w:t>
            </w:r>
          </w:p>
        </w:tc>
      </w:tr>
      <w:tr w:rsidR="00A4688F" w:rsidRPr="00A4688F" w:rsidTr="009154AB">
        <w:tc>
          <w:tcPr>
            <w:tcW w:w="2990" w:type="dxa"/>
          </w:tcPr>
          <w:p w:rsidR="00A4688F" w:rsidRPr="00A4688F" w:rsidRDefault="00A4688F" w:rsidP="00A4688F">
            <w:pPr>
              <w:spacing w:after="0" w:line="240" w:lineRule="auto"/>
              <w:jc w:val="both"/>
              <w:rPr>
                <w:rFonts w:ascii="Times New Roman" w:eastAsia="Times New Roman" w:hAnsi="Times New Roman" w:cs="Times New Roman"/>
                <w:color w:val="000000"/>
                <w:sz w:val="24"/>
                <w:szCs w:val="24"/>
                <w:lang w:val="ru-RU" w:eastAsia="ru-RU"/>
              </w:rPr>
            </w:pPr>
            <w:r w:rsidRPr="00A4688F">
              <w:rPr>
                <w:rFonts w:ascii="Times New Roman" w:eastAsia="Times New Roman" w:hAnsi="Times New Roman" w:cs="Times New Roman"/>
                <w:color w:val="000000"/>
                <w:sz w:val="24"/>
                <w:szCs w:val="24"/>
                <w:lang w:val="ru-RU" w:eastAsia="ru-RU"/>
              </w:rPr>
              <w:t>2. Кількість укладених договорів про стажування між роботодавцем і особою, яка продовжує навчання, одиниць - усього</w:t>
            </w:r>
          </w:p>
        </w:tc>
        <w:tc>
          <w:tcPr>
            <w:tcW w:w="125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383</w:t>
            </w:r>
          </w:p>
        </w:tc>
        <w:tc>
          <w:tcPr>
            <w:tcW w:w="1628"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375</w:t>
            </w:r>
          </w:p>
        </w:tc>
        <w:tc>
          <w:tcPr>
            <w:tcW w:w="1340"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393</w:t>
            </w:r>
          </w:p>
        </w:tc>
        <w:tc>
          <w:tcPr>
            <w:tcW w:w="138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381</w:t>
            </w:r>
          </w:p>
        </w:tc>
        <w:tc>
          <w:tcPr>
            <w:tcW w:w="1340"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387</w:t>
            </w:r>
          </w:p>
        </w:tc>
      </w:tr>
      <w:tr w:rsidR="00A4688F" w:rsidRPr="00A4688F" w:rsidTr="009154AB">
        <w:tc>
          <w:tcPr>
            <w:tcW w:w="2990" w:type="dxa"/>
          </w:tcPr>
          <w:p w:rsidR="00A4688F" w:rsidRPr="00A4688F" w:rsidRDefault="00A4688F" w:rsidP="00A4688F">
            <w:pPr>
              <w:spacing w:after="0" w:line="240" w:lineRule="auto"/>
              <w:jc w:val="both"/>
              <w:rPr>
                <w:rFonts w:ascii="Times New Roman" w:eastAsia="Times New Roman" w:hAnsi="Times New Roman" w:cs="Times New Roman"/>
                <w:color w:val="000000"/>
                <w:sz w:val="24"/>
                <w:szCs w:val="24"/>
                <w:lang w:val="ru-RU" w:eastAsia="ru-RU"/>
              </w:rPr>
            </w:pPr>
            <w:r w:rsidRPr="00A4688F">
              <w:rPr>
                <w:rFonts w:ascii="Times New Roman" w:eastAsia="Times New Roman" w:hAnsi="Times New Roman" w:cs="Times New Roman"/>
                <w:color w:val="000000"/>
                <w:sz w:val="24"/>
                <w:szCs w:val="24"/>
                <w:lang w:val="ru-RU" w:eastAsia="ru-RU"/>
              </w:rPr>
              <w:t>з них такі, що передбачають отримання заробітної плати, одиниць</w:t>
            </w:r>
          </w:p>
        </w:tc>
        <w:tc>
          <w:tcPr>
            <w:tcW w:w="125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w:t>
            </w:r>
          </w:p>
        </w:tc>
        <w:tc>
          <w:tcPr>
            <w:tcW w:w="1628"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w:t>
            </w:r>
          </w:p>
        </w:tc>
        <w:tc>
          <w:tcPr>
            <w:tcW w:w="1340"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w:t>
            </w:r>
          </w:p>
        </w:tc>
        <w:tc>
          <w:tcPr>
            <w:tcW w:w="138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w:t>
            </w:r>
          </w:p>
        </w:tc>
        <w:tc>
          <w:tcPr>
            <w:tcW w:w="1340"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w:t>
            </w:r>
          </w:p>
        </w:tc>
      </w:tr>
      <w:tr w:rsidR="00A4688F" w:rsidRPr="00A4688F" w:rsidTr="009154AB">
        <w:tc>
          <w:tcPr>
            <w:tcW w:w="2990" w:type="dxa"/>
          </w:tcPr>
          <w:p w:rsidR="00A4688F" w:rsidRPr="00A4688F" w:rsidRDefault="00A4688F" w:rsidP="00A4688F">
            <w:pPr>
              <w:spacing w:after="0" w:line="240" w:lineRule="auto"/>
              <w:jc w:val="both"/>
              <w:rPr>
                <w:rFonts w:ascii="Times New Roman" w:eastAsia="Times New Roman" w:hAnsi="Times New Roman" w:cs="Times New Roman"/>
                <w:color w:val="000000"/>
                <w:sz w:val="24"/>
                <w:szCs w:val="24"/>
                <w:lang w:val="ru-RU" w:eastAsia="ru-RU"/>
              </w:rPr>
            </w:pPr>
            <w:r w:rsidRPr="00A4688F">
              <w:rPr>
                <w:rFonts w:ascii="Times New Roman" w:eastAsia="Times New Roman" w:hAnsi="Times New Roman" w:cs="Times New Roman"/>
                <w:color w:val="000000"/>
                <w:sz w:val="24"/>
                <w:szCs w:val="24"/>
                <w:lang w:val="ru-RU" w:eastAsia="ru-RU"/>
              </w:rPr>
              <w:t>в тому числі з отриманням:</w:t>
            </w:r>
          </w:p>
        </w:tc>
        <w:tc>
          <w:tcPr>
            <w:tcW w:w="125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w:t>
            </w:r>
          </w:p>
        </w:tc>
        <w:tc>
          <w:tcPr>
            <w:tcW w:w="1628"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w:t>
            </w:r>
          </w:p>
        </w:tc>
        <w:tc>
          <w:tcPr>
            <w:tcW w:w="1340"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w:t>
            </w:r>
          </w:p>
        </w:tc>
        <w:tc>
          <w:tcPr>
            <w:tcW w:w="138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w:t>
            </w:r>
          </w:p>
        </w:tc>
        <w:tc>
          <w:tcPr>
            <w:tcW w:w="1340"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w:t>
            </w:r>
          </w:p>
        </w:tc>
      </w:tr>
      <w:tr w:rsidR="00A4688F" w:rsidRPr="00A4688F" w:rsidTr="009154AB">
        <w:tc>
          <w:tcPr>
            <w:tcW w:w="2990" w:type="dxa"/>
          </w:tcPr>
          <w:p w:rsidR="00A4688F" w:rsidRPr="00A4688F" w:rsidRDefault="00A4688F" w:rsidP="00A4688F">
            <w:pPr>
              <w:spacing w:after="0" w:line="240" w:lineRule="auto"/>
              <w:jc w:val="both"/>
              <w:rPr>
                <w:rFonts w:ascii="Times New Roman" w:eastAsia="Times New Roman" w:hAnsi="Times New Roman" w:cs="Times New Roman"/>
                <w:color w:val="000000"/>
                <w:sz w:val="24"/>
                <w:szCs w:val="24"/>
                <w:lang w:val="ru-RU" w:eastAsia="ru-RU"/>
              </w:rPr>
            </w:pPr>
            <w:r w:rsidRPr="00A4688F">
              <w:rPr>
                <w:rFonts w:ascii="Times New Roman" w:eastAsia="Times New Roman" w:hAnsi="Times New Roman" w:cs="Times New Roman"/>
                <w:color w:val="000000"/>
                <w:sz w:val="24"/>
                <w:szCs w:val="24"/>
                <w:lang w:val="ru-RU" w:eastAsia="ru-RU"/>
              </w:rPr>
              <w:t>одноразової адресної допомоги</w:t>
            </w:r>
          </w:p>
        </w:tc>
        <w:tc>
          <w:tcPr>
            <w:tcW w:w="125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w:t>
            </w:r>
          </w:p>
        </w:tc>
        <w:tc>
          <w:tcPr>
            <w:tcW w:w="1628"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w:t>
            </w:r>
          </w:p>
        </w:tc>
        <w:tc>
          <w:tcPr>
            <w:tcW w:w="1340"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w:t>
            </w:r>
          </w:p>
        </w:tc>
        <w:tc>
          <w:tcPr>
            <w:tcW w:w="138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w:t>
            </w:r>
          </w:p>
        </w:tc>
        <w:tc>
          <w:tcPr>
            <w:tcW w:w="1340"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w:t>
            </w:r>
          </w:p>
        </w:tc>
      </w:tr>
      <w:tr w:rsidR="00A4688F" w:rsidRPr="00A4688F" w:rsidTr="009154AB">
        <w:tc>
          <w:tcPr>
            <w:tcW w:w="2990" w:type="dxa"/>
          </w:tcPr>
          <w:p w:rsidR="00A4688F" w:rsidRPr="00A4688F" w:rsidRDefault="00A4688F" w:rsidP="00A4688F">
            <w:pPr>
              <w:spacing w:after="0" w:line="240" w:lineRule="auto"/>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color w:val="000000"/>
                <w:sz w:val="24"/>
                <w:szCs w:val="24"/>
                <w:lang w:val="ru-RU" w:eastAsia="ru-RU"/>
              </w:rPr>
              <w:t>житла</w:t>
            </w:r>
          </w:p>
        </w:tc>
        <w:tc>
          <w:tcPr>
            <w:tcW w:w="125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w:t>
            </w:r>
          </w:p>
        </w:tc>
        <w:tc>
          <w:tcPr>
            <w:tcW w:w="1628"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w:t>
            </w:r>
          </w:p>
        </w:tc>
        <w:tc>
          <w:tcPr>
            <w:tcW w:w="1340"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w:t>
            </w:r>
          </w:p>
        </w:tc>
        <w:tc>
          <w:tcPr>
            <w:tcW w:w="138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w:t>
            </w:r>
          </w:p>
        </w:tc>
        <w:tc>
          <w:tcPr>
            <w:tcW w:w="1340"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w:t>
            </w:r>
          </w:p>
        </w:tc>
      </w:tr>
      <w:tr w:rsidR="00A4688F" w:rsidRPr="00A4688F" w:rsidTr="009154AB">
        <w:tc>
          <w:tcPr>
            <w:tcW w:w="2990" w:type="dxa"/>
          </w:tcPr>
          <w:p w:rsidR="00A4688F" w:rsidRPr="00A4688F" w:rsidRDefault="00A4688F" w:rsidP="00A4688F">
            <w:pPr>
              <w:spacing w:after="0" w:line="240" w:lineRule="auto"/>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Кількість осіб старше 45 років, що отримали ваучер</w:t>
            </w:r>
          </w:p>
        </w:tc>
        <w:tc>
          <w:tcPr>
            <w:tcW w:w="125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w:t>
            </w:r>
          </w:p>
        </w:tc>
        <w:tc>
          <w:tcPr>
            <w:tcW w:w="1628"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w:t>
            </w:r>
          </w:p>
        </w:tc>
        <w:tc>
          <w:tcPr>
            <w:tcW w:w="1340"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w:t>
            </w:r>
          </w:p>
        </w:tc>
        <w:tc>
          <w:tcPr>
            <w:tcW w:w="138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w:t>
            </w:r>
          </w:p>
        </w:tc>
        <w:tc>
          <w:tcPr>
            <w:tcW w:w="1340"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w:t>
            </w:r>
          </w:p>
        </w:tc>
      </w:tr>
      <w:tr w:rsidR="00A4688F" w:rsidRPr="00A4688F" w:rsidTr="009154AB">
        <w:tc>
          <w:tcPr>
            <w:tcW w:w="2990" w:type="dxa"/>
          </w:tcPr>
          <w:p w:rsidR="00A4688F" w:rsidRPr="00A4688F" w:rsidRDefault="00A4688F" w:rsidP="00A4688F">
            <w:pPr>
              <w:spacing w:after="0" w:line="240" w:lineRule="auto"/>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 xml:space="preserve">Направлено на професійну підготовку, перепідготовку та підвищення кваліфікації безробітних , </w:t>
            </w:r>
          </w:p>
          <w:p w:rsidR="00A4688F" w:rsidRPr="00A4688F" w:rsidRDefault="00A4688F" w:rsidP="00A4688F">
            <w:pPr>
              <w:spacing w:after="0" w:line="240" w:lineRule="auto"/>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 xml:space="preserve">в.т. числі </w:t>
            </w:r>
          </w:p>
          <w:p w:rsidR="00A4688F" w:rsidRPr="00A4688F" w:rsidRDefault="00A4688F" w:rsidP="00A4688F">
            <w:pPr>
              <w:spacing w:after="0" w:line="240" w:lineRule="auto"/>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Молоді віком до 35 років</w:t>
            </w:r>
          </w:p>
        </w:tc>
        <w:tc>
          <w:tcPr>
            <w:tcW w:w="125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155</w:t>
            </w: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38</w:t>
            </w:r>
          </w:p>
        </w:tc>
        <w:tc>
          <w:tcPr>
            <w:tcW w:w="1628"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148</w:t>
            </w: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35</w:t>
            </w:r>
          </w:p>
        </w:tc>
        <w:tc>
          <w:tcPr>
            <w:tcW w:w="1340"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150</w:t>
            </w: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35</w:t>
            </w:r>
          </w:p>
        </w:tc>
        <w:tc>
          <w:tcPr>
            <w:tcW w:w="138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150</w:t>
            </w: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35</w:t>
            </w:r>
          </w:p>
        </w:tc>
        <w:tc>
          <w:tcPr>
            <w:tcW w:w="1340"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150</w:t>
            </w: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35</w:t>
            </w:r>
          </w:p>
        </w:tc>
      </w:tr>
      <w:tr w:rsidR="00A4688F" w:rsidRPr="00A4688F" w:rsidTr="009154AB">
        <w:tc>
          <w:tcPr>
            <w:tcW w:w="2990" w:type="dxa"/>
          </w:tcPr>
          <w:p w:rsidR="00A4688F" w:rsidRPr="00A4688F" w:rsidRDefault="00A4688F" w:rsidP="00A4688F">
            <w:pPr>
              <w:spacing w:after="0" w:line="240" w:lineRule="auto"/>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Працевлаштовано безробітних після закінчення навчання,</w:t>
            </w:r>
          </w:p>
          <w:p w:rsidR="00A4688F" w:rsidRPr="00A4688F" w:rsidRDefault="00A4688F" w:rsidP="00A4688F">
            <w:pPr>
              <w:spacing w:after="0" w:line="240" w:lineRule="auto"/>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 xml:space="preserve"> в т. числі молоді віком до 35 років</w:t>
            </w:r>
          </w:p>
        </w:tc>
        <w:tc>
          <w:tcPr>
            <w:tcW w:w="125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143</w:t>
            </w: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34</w:t>
            </w:r>
          </w:p>
        </w:tc>
        <w:tc>
          <w:tcPr>
            <w:tcW w:w="1628"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129</w:t>
            </w: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34</w:t>
            </w:r>
          </w:p>
        </w:tc>
        <w:tc>
          <w:tcPr>
            <w:tcW w:w="1340"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130</w:t>
            </w: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35</w:t>
            </w:r>
          </w:p>
        </w:tc>
        <w:tc>
          <w:tcPr>
            <w:tcW w:w="138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130</w:t>
            </w: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35</w:t>
            </w:r>
          </w:p>
        </w:tc>
        <w:tc>
          <w:tcPr>
            <w:tcW w:w="1340"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130</w:t>
            </w: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p>
          <w:p w:rsidR="00A4688F" w:rsidRPr="00A4688F" w:rsidRDefault="00A4688F" w:rsidP="00A4688F">
            <w:pPr>
              <w:spacing w:after="0" w:line="240" w:lineRule="auto"/>
              <w:jc w:val="center"/>
              <w:rPr>
                <w:rFonts w:ascii="Times New Roman" w:eastAsia="Times New Roman" w:hAnsi="Times New Roman" w:cs="Times New Roman"/>
                <w:sz w:val="24"/>
                <w:szCs w:val="24"/>
                <w:lang w:val="ru-RU" w:eastAsia="ru-RU"/>
              </w:rPr>
            </w:pPr>
            <w:r w:rsidRPr="00A4688F">
              <w:rPr>
                <w:rFonts w:ascii="Times New Roman" w:eastAsia="Times New Roman" w:hAnsi="Times New Roman" w:cs="Times New Roman"/>
                <w:sz w:val="24"/>
                <w:szCs w:val="24"/>
                <w:lang w:val="ru-RU" w:eastAsia="ru-RU"/>
              </w:rPr>
              <w:t>35</w:t>
            </w:r>
          </w:p>
        </w:tc>
      </w:tr>
      <w:bookmarkEnd w:id="42"/>
      <w:bookmarkEnd w:id="43"/>
    </w:tbl>
    <w:p w:rsidR="00A4688F" w:rsidRPr="00A4688F" w:rsidRDefault="00A4688F" w:rsidP="00A4688F">
      <w:pPr>
        <w:spacing w:after="0" w:line="240" w:lineRule="auto"/>
        <w:jc w:val="center"/>
        <w:rPr>
          <w:rFonts w:ascii="Times New Roman" w:eastAsia="Times New Roman" w:hAnsi="Times New Roman" w:cs="Times New Roman"/>
          <w:b/>
          <w:sz w:val="28"/>
          <w:szCs w:val="28"/>
          <w:lang w:eastAsia="ru-RU"/>
        </w:rPr>
      </w:pPr>
    </w:p>
    <w:p w:rsidR="00A4688F" w:rsidRPr="00A4688F" w:rsidRDefault="00A4688F" w:rsidP="00A4688F">
      <w:pPr>
        <w:spacing w:after="0" w:line="240" w:lineRule="auto"/>
        <w:jc w:val="center"/>
        <w:rPr>
          <w:rFonts w:ascii="Times New Roman" w:eastAsia="Times New Roman" w:hAnsi="Times New Roman" w:cs="Times New Roman"/>
          <w:b/>
          <w:sz w:val="28"/>
          <w:szCs w:val="28"/>
          <w:lang w:eastAsia="ru-RU"/>
        </w:rPr>
      </w:pPr>
    </w:p>
    <w:p w:rsidR="00A4688F" w:rsidRPr="00A4688F" w:rsidRDefault="00A4688F" w:rsidP="00A4688F">
      <w:pPr>
        <w:rPr>
          <w:rFonts w:ascii="Times New Roman" w:eastAsia="Times New Roman" w:hAnsi="Times New Roman" w:cs="Times New Roman"/>
          <w:b/>
          <w:sz w:val="28"/>
          <w:szCs w:val="28"/>
          <w:lang w:eastAsia="ru-RU"/>
        </w:rPr>
      </w:pPr>
      <w:r w:rsidRPr="00A4688F">
        <w:rPr>
          <w:rFonts w:ascii="Times New Roman" w:eastAsia="Times New Roman" w:hAnsi="Times New Roman" w:cs="Times New Roman"/>
          <w:b/>
          <w:sz w:val="28"/>
          <w:szCs w:val="28"/>
          <w:lang w:eastAsia="ru-RU"/>
        </w:rPr>
        <w:t>Таблиця № 3. Організація громадських робіт.</w:t>
      </w:r>
    </w:p>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58"/>
        <w:gridCol w:w="1092"/>
        <w:gridCol w:w="1094"/>
        <w:gridCol w:w="1094"/>
        <w:gridCol w:w="1093"/>
        <w:gridCol w:w="1094"/>
      </w:tblGrid>
      <w:tr w:rsidR="00A4688F" w:rsidRPr="00A4688F" w:rsidTr="009154AB">
        <w:trPr>
          <w:tblHeader/>
        </w:trPr>
        <w:tc>
          <w:tcPr>
            <w:tcW w:w="4361" w:type="dxa"/>
            <w:tcBorders>
              <w:top w:val="single" w:sz="4" w:space="0" w:color="auto"/>
              <w:left w:val="single" w:sz="4" w:space="0" w:color="auto"/>
              <w:bottom w:val="single" w:sz="4" w:space="0" w:color="auto"/>
              <w:right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Найменування</w:t>
            </w:r>
          </w:p>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показника</w:t>
            </w:r>
          </w:p>
        </w:tc>
        <w:tc>
          <w:tcPr>
            <w:tcW w:w="1093" w:type="dxa"/>
            <w:tcBorders>
              <w:top w:val="single" w:sz="4" w:space="0" w:color="auto"/>
              <w:left w:val="single" w:sz="4" w:space="0" w:color="auto"/>
              <w:bottom w:val="single" w:sz="4" w:space="0" w:color="auto"/>
              <w:right w:val="single" w:sz="4" w:space="0" w:color="auto"/>
            </w:tcBorders>
          </w:tcPr>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2016</w:t>
            </w:r>
          </w:p>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звіт</w:t>
            </w:r>
          </w:p>
        </w:tc>
        <w:tc>
          <w:tcPr>
            <w:tcW w:w="1094" w:type="dxa"/>
            <w:tcBorders>
              <w:top w:val="single" w:sz="4" w:space="0" w:color="auto"/>
              <w:left w:val="single" w:sz="4" w:space="0" w:color="auto"/>
              <w:bottom w:val="single" w:sz="4" w:space="0" w:color="auto"/>
              <w:right w:val="single" w:sz="4" w:space="0" w:color="auto"/>
            </w:tcBorders>
          </w:tcPr>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2017</w:t>
            </w:r>
          </w:p>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очікуване</w:t>
            </w:r>
          </w:p>
        </w:tc>
        <w:tc>
          <w:tcPr>
            <w:tcW w:w="1094" w:type="dxa"/>
            <w:tcBorders>
              <w:top w:val="single" w:sz="4" w:space="0" w:color="auto"/>
              <w:left w:val="single" w:sz="4" w:space="0" w:color="auto"/>
              <w:bottom w:val="single" w:sz="4" w:space="0" w:color="auto"/>
              <w:right w:val="single" w:sz="4" w:space="0" w:color="auto"/>
            </w:tcBorders>
          </w:tcPr>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2018</w:t>
            </w:r>
          </w:p>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прогноз</w:t>
            </w:r>
          </w:p>
        </w:tc>
        <w:tc>
          <w:tcPr>
            <w:tcW w:w="1093" w:type="dxa"/>
            <w:tcBorders>
              <w:top w:val="single" w:sz="4" w:space="0" w:color="auto"/>
              <w:left w:val="single" w:sz="4" w:space="0" w:color="auto"/>
              <w:bottom w:val="single" w:sz="4" w:space="0" w:color="auto"/>
              <w:right w:val="single" w:sz="4" w:space="0" w:color="auto"/>
            </w:tcBorders>
          </w:tcPr>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2019</w:t>
            </w:r>
          </w:p>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прогноз</w:t>
            </w:r>
          </w:p>
        </w:tc>
        <w:tc>
          <w:tcPr>
            <w:tcW w:w="1094" w:type="dxa"/>
            <w:tcBorders>
              <w:top w:val="single" w:sz="4" w:space="0" w:color="auto"/>
              <w:left w:val="single" w:sz="4" w:space="0" w:color="auto"/>
              <w:bottom w:val="single" w:sz="4" w:space="0" w:color="auto"/>
              <w:right w:val="single" w:sz="4" w:space="0" w:color="auto"/>
            </w:tcBorders>
          </w:tcPr>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2020</w:t>
            </w:r>
          </w:p>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прогноз</w:t>
            </w:r>
          </w:p>
        </w:tc>
      </w:tr>
      <w:tr w:rsidR="00A4688F" w:rsidRPr="00A4688F" w:rsidTr="009154AB">
        <w:tc>
          <w:tcPr>
            <w:tcW w:w="4361" w:type="dxa"/>
            <w:tcBorders>
              <w:top w:val="single" w:sz="4" w:space="0" w:color="auto"/>
              <w:left w:val="single" w:sz="4" w:space="0" w:color="auto"/>
              <w:bottom w:val="single" w:sz="4" w:space="0" w:color="auto"/>
              <w:right w:val="single" w:sz="4" w:space="0" w:color="auto"/>
            </w:tcBorders>
          </w:tcPr>
          <w:p w:rsidR="00A4688F" w:rsidRPr="00A4688F" w:rsidRDefault="00A4688F" w:rsidP="00A4688F">
            <w:pPr>
              <w:spacing w:after="0" w:line="240" w:lineRule="auto"/>
              <w:ind w:firstLine="176"/>
              <w:jc w:val="center"/>
              <w:rPr>
                <w:rFonts w:ascii="Times New Roman" w:eastAsia="Times New Roman" w:hAnsi="Times New Roman" w:cs="Times New Roman"/>
                <w:sz w:val="24"/>
                <w:szCs w:val="20"/>
                <w:lang w:eastAsia="ru-RU"/>
              </w:rPr>
            </w:pPr>
            <w:r w:rsidRPr="00A4688F">
              <w:rPr>
                <w:rFonts w:ascii="Times New Roman" w:eastAsia="Times New Roman" w:hAnsi="Times New Roman" w:cs="Times New Roman"/>
                <w:sz w:val="24"/>
                <w:szCs w:val="20"/>
                <w:lang w:eastAsia="ru-RU"/>
              </w:rPr>
              <w:t>1</w:t>
            </w:r>
          </w:p>
        </w:tc>
        <w:tc>
          <w:tcPr>
            <w:tcW w:w="1093" w:type="dxa"/>
            <w:tcBorders>
              <w:top w:val="single" w:sz="4" w:space="0" w:color="auto"/>
              <w:left w:val="single" w:sz="4" w:space="0" w:color="auto"/>
              <w:bottom w:val="single" w:sz="4" w:space="0" w:color="auto"/>
              <w:right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w:t>
            </w:r>
          </w:p>
        </w:tc>
        <w:tc>
          <w:tcPr>
            <w:tcW w:w="1094" w:type="dxa"/>
            <w:tcBorders>
              <w:top w:val="single" w:sz="4" w:space="0" w:color="auto"/>
              <w:left w:val="single" w:sz="4" w:space="0" w:color="auto"/>
              <w:bottom w:val="single" w:sz="4" w:space="0" w:color="auto"/>
              <w:right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3</w:t>
            </w:r>
          </w:p>
        </w:tc>
        <w:tc>
          <w:tcPr>
            <w:tcW w:w="1094" w:type="dxa"/>
            <w:tcBorders>
              <w:top w:val="single" w:sz="4" w:space="0" w:color="auto"/>
              <w:left w:val="single" w:sz="4" w:space="0" w:color="auto"/>
              <w:bottom w:val="single" w:sz="4" w:space="0" w:color="auto"/>
              <w:right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4</w:t>
            </w:r>
          </w:p>
        </w:tc>
        <w:tc>
          <w:tcPr>
            <w:tcW w:w="1093" w:type="dxa"/>
            <w:tcBorders>
              <w:top w:val="single" w:sz="4" w:space="0" w:color="auto"/>
              <w:left w:val="single" w:sz="4" w:space="0" w:color="auto"/>
              <w:bottom w:val="single" w:sz="4" w:space="0" w:color="auto"/>
              <w:right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5</w:t>
            </w:r>
          </w:p>
        </w:tc>
        <w:tc>
          <w:tcPr>
            <w:tcW w:w="1094" w:type="dxa"/>
            <w:tcBorders>
              <w:top w:val="single" w:sz="4" w:space="0" w:color="auto"/>
              <w:left w:val="single" w:sz="4" w:space="0" w:color="auto"/>
              <w:bottom w:val="single" w:sz="4" w:space="0" w:color="auto"/>
              <w:right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6</w:t>
            </w:r>
          </w:p>
        </w:tc>
      </w:tr>
      <w:tr w:rsidR="00A4688F" w:rsidRPr="00A4688F" w:rsidTr="009154AB">
        <w:tc>
          <w:tcPr>
            <w:tcW w:w="4361" w:type="dxa"/>
            <w:tcBorders>
              <w:top w:val="single" w:sz="4" w:space="0" w:color="auto"/>
              <w:left w:val="single" w:sz="4" w:space="0" w:color="auto"/>
              <w:bottom w:val="single" w:sz="4" w:space="0" w:color="auto"/>
              <w:right w:val="single" w:sz="4" w:space="0" w:color="auto"/>
            </w:tcBorders>
          </w:tcPr>
          <w:p w:rsidR="00A4688F" w:rsidRPr="00A4688F" w:rsidRDefault="00A4688F" w:rsidP="00A4688F">
            <w:pPr>
              <w:spacing w:after="0" w:line="240" w:lineRule="auto"/>
              <w:ind w:firstLine="176"/>
              <w:jc w:val="both"/>
              <w:rPr>
                <w:rFonts w:ascii="Times New Roman" w:eastAsia="Times New Roman" w:hAnsi="Times New Roman" w:cs="Times New Roman"/>
                <w:b/>
                <w:sz w:val="28"/>
                <w:szCs w:val="28"/>
                <w:lang w:eastAsia="ru-RU"/>
              </w:rPr>
            </w:pPr>
            <w:r w:rsidRPr="00A4688F">
              <w:rPr>
                <w:rFonts w:ascii="Times New Roman" w:eastAsia="Times New Roman" w:hAnsi="Times New Roman" w:cs="Times New Roman"/>
                <w:sz w:val="24"/>
                <w:szCs w:val="20"/>
                <w:lang w:eastAsia="ru-RU"/>
              </w:rPr>
              <w:t>1. Чисельність працевлаштованих осіб за направленням центру зайнятості(чол.)</w:t>
            </w:r>
          </w:p>
        </w:tc>
        <w:tc>
          <w:tcPr>
            <w:tcW w:w="1093" w:type="dxa"/>
            <w:tcBorders>
              <w:top w:val="single" w:sz="4" w:space="0" w:color="auto"/>
              <w:left w:val="single" w:sz="4" w:space="0" w:color="auto"/>
              <w:bottom w:val="single" w:sz="4" w:space="0" w:color="auto"/>
              <w:right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118</w:t>
            </w:r>
          </w:p>
        </w:tc>
        <w:tc>
          <w:tcPr>
            <w:tcW w:w="1094" w:type="dxa"/>
            <w:tcBorders>
              <w:top w:val="single" w:sz="4" w:space="0" w:color="auto"/>
              <w:left w:val="single" w:sz="4" w:space="0" w:color="auto"/>
              <w:bottom w:val="single" w:sz="4" w:space="0" w:color="auto"/>
              <w:right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77</w:t>
            </w:r>
          </w:p>
        </w:tc>
        <w:tc>
          <w:tcPr>
            <w:tcW w:w="1094" w:type="dxa"/>
            <w:tcBorders>
              <w:top w:val="single" w:sz="4" w:space="0" w:color="auto"/>
              <w:left w:val="single" w:sz="4" w:space="0" w:color="auto"/>
              <w:bottom w:val="single" w:sz="4" w:space="0" w:color="auto"/>
              <w:right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75</w:t>
            </w:r>
          </w:p>
        </w:tc>
        <w:tc>
          <w:tcPr>
            <w:tcW w:w="1093" w:type="dxa"/>
            <w:tcBorders>
              <w:top w:val="single" w:sz="4" w:space="0" w:color="auto"/>
              <w:left w:val="single" w:sz="4" w:space="0" w:color="auto"/>
              <w:bottom w:val="single" w:sz="4" w:space="0" w:color="auto"/>
              <w:right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78</w:t>
            </w:r>
          </w:p>
        </w:tc>
        <w:tc>
          <w:tcPr>
            <w:tcW w:w="1094" w:type="dxa"/>
            <w:tcBorders>
              <w:top w:val="single" w:sz="4" w:space="0" w:color="auto"/>
              <w:left w:val="single" w:sz="4" w:space="0" w:color="auto"/>
              <w:bottom w:val="single" w:sz="4" w:space="0" w:color="auto"/>
              <w:right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80</w:t>
            </w:r>
          </w:p>
        </w:tc>
      </w:tr>
      <w:tr w:rsidR="00A4688F" w:rsidRPr="00A4688F" w:rsidTr="009154AB">
        <w:tc>
          <w:tcPr>
            <w:tcW w:w="4361" w:type="dxa"/>
            <w:tcBorders>
              <w:top w:val="single" w:sz="4" w:space="0" w:color="auto"/>
              <w:left w:val="single" w:sz="4" w:space="0" w:color="auto"/>
              <w:bottom w:val="single" w:sz="4" w:space="0" w:color="auto"/>
              <w:right w:val="single" w:sz="4" w:space="0" w:color="auto"/>
            </w:tcBorders>
          </w:tcPr>
          <w:p w:rsidR="00A4688F" w:rsidRPr="00A4688F" w:rsidRDefault="00A4688F" w:rsidP="00A4688F">
            <w:pPr>
              <w:spacing w:after="0" w:line="240" w:lineRule="auto"/>
              <w:ind w:firstLine="176"/>
              <w:jc w:val="both"/>
              <w:rPr>
                <w:rFonts w:ascii="Times New Roman" w:eastAsia="Times New Roman" w:hAnsi="Times New Roman" w:cs="Times New Roman"/>
                <w:sz w:val="24"/>
                <w:szCs w:val="20"/>
                <w:lang w:eastAsia="ru-RU"/>
              </w:rPr>
            </w:pPr>
            <w:r w:rsidRPr="00A4688F">
              <w:rPr>
                <w:rFonts w:ascii="Times New Roman" w:eastAsia="Times New Roman" w:hAnsi="Times New Roman" w:cs="Times New Roman"/>
                <w:sz w:val="24"/>
                <w:szCs w:val="20"/>
                <w:lang w:eastAsia="ru-RU"/>
              </w:rPr>
              <w:t xml:space="preserve">2. Використано коштів на організацію громадських робіт всього (тис.грн.)- </w:t>
            </w:r>
          </w:p>
          <w:p w:rsidR="00A4688F" w:rsidRPr="00A4688F" w:rsidRDefault="00A4688F" w:rsidP="00A4688F">
            <w:pPr>
              <w:spacing w:after="0" w:line="240" w:lineRule="auto"/>
              <w:ind w:firstLine="176"/>
              <w:jc w:val="both"/>
              <w:rPr>
                <w:rFonts w:ascii="Times New Roman" w:eastAsia="Times New Roman" w:hAnsi="Times New Roman" w:cs="Times New Roman"/>
                <w:sz w:val="24"/>
                <w:szCs w:val="20"/>
                <w:lang w:eastAsia="ru-RU"/>
              </w:rPr>
            </w:pPr>
            <w:r w:rsidRPr="00A4688F">
              <w:rPr>
                <w:rFonts w:ascii="Times New Roman" w:eastAsia="Times New Roman" w:hAnsi="Times New Roman" w:cs="Times New Roman"/>
                <w:sz w:val="24"/>
                <w:szCs w:val="20"/>
                <w:lang w:eastAsia="ru-RU"/>
              </w:rPr>
              <w:t>В тому числі:</w:t>
            </w:r>
          </w:p>
        </w:tc>
        <w:tc>
          <w:tcPr>
            <w:tcW w:w="1093" w:type="dxa"/>
            <w:tcBorders>
              <w:top w:val="single" w:sz="4" w:space="0" w:color="auto"/>
              <w:left w:val="single" w:sz="4" w:space="0" w:color="auto"/>
              <w:bottom w:val="single" w:sz="4" w:space="0" w:color="auto"/>
              <w:right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134</w:t>
            </w:r>
          </w:p>
        </w:tc>
        <w:tc>
          <w:tcPr>
            <w:tcW w:w="1094" w:type="dxa"/>
            <w:tcBorders>
              <w:top w:val="single" w:sz="4" w:space="0" w:color="auto"/>
              <w:left w:val="single" w:sz="4" w:space="0" w:color="auto"/>
              <w:bottom w:val="single" w:sz="4" w:space="0" w:color="auto"/>
              <w:right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195</w:t>
            </w:r>
          </w:p>
        </w:tc>
        <w:tc>
          <w:tcPr>
            <w:tcW w:w="1094" w:type="dxa"/>
            <w:tcBorders>
              <w:top w:val="single" w:sz="4" w:space="0" w:color="auto"/>
              <w:left w:val="single" w:sz="4" w:space="0" w:color="auto"/>
              <w:bottom w:val="single" w:sz="4" w:space="0" w:color="auto"/>
              <w:right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240</w:t>
            </w:r>
          </w:p>
        </w:tc>
        <w:tc>
          <w:tcPr>
            <w:tcW w:w="1093" w:type="dxa"/>
            <w:tcBorders>
              <w:top w:val="single" w:sz="4" w:space="0" w:color="auto"/>
              <w:left w:val="single" w:sz="4" w:space="0" w:color="auto"/>
              <w:bottom w:val="single" w:sz="4" w:space="0" w:color="auto"/>
              <w:right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256</w:t>
            </w:r>
          </w:p>
        </w:tc>
        <w:tc>
          <w:tcPr>
            <w:tcW w:w="1094" w:type="dxa"/>
            <w:tcBorders>
              <w:top w:val="single" w:sz="4" w:space="0" w:color="auto"/>
              <w:left w:val="single" w:sz="4" w:space="0" w:color="auto"/>
              <w:bottom w:val="single" w:sz="4" w:space="0" w:color="auto"/>
              <w:right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280</w:t>
            </w:r>
          </w:p>
        </w:tc>
      </w:tr>
      <w:tr w:rsidR="00A4688F" w:rsidRPr="00A4688F" w:rsidTr="009154AB">
        <w:tc>
          <w:tcPr>
            <w:tcW w:w="4361" w:type="dxa"/>
            <w:tcBorders>
              <w:top w:val="single" w:sz="4" w:space="0" w:color="auto"/>
              <w:left w:val="single" w:sz="4" w:space="0" w:color="auto"/>
              <w:bottom w:val="single" w:sz="4" w:space="0" w:color="auto"/>
              <w:right w:val="single" w:sz="4" w:space="0" w:color="auto"/>
            </w:tcBorders>
          </w:tcPr>
          <w:p w:rsidR="00A4688F" w:rsidRPr="00A4688F" w:rsidRDefault="00A4688F" w:rsidP="00A4688F">
            <w:pPr>
              <w:spacing w:after="0" w:line="240" w:lineRule="auto"/>
              <w:ind w:firstLine="176"/>
              <w:jc w:val="both"/>
              <w:rPr>
                <w:rFonts w:ascii="Times New Roman" w:eastAsia="Times New Roman" w:hAnsi="Times New Roman" w:cs="Times New Roman"/>
                <w:sz w:val="24"/>
                <w:szCs w:val="20"/>
                <w:lang w:eastAsia="ru-RU"/>
              </w:rPr>
            </w:pPr>
            <w:r w:rsidRPr="00A4688F">
              <w:rPr>
                <w:rFonts w:ascii="Times New Roman" w:eastAsia="Times New Roman" w:hAnsi="Times New Roman" w:cs="Times New Roman"/>
                <w:sz w:val="24"/>
                <w:szCs w:val="20"/>
                <w:lang w:eastAsia="ru-RU"/>
              </w:rPr>
              <w:t>2.1.За рахунок коштів районного бюджету(тис.грн.)</w:t>
            </w:r>
          </w:p>
        </w:tc>
        <w:tc>
          <w:tcPr>
            <w:tcW w:w="1093" w:type="dxa"/>
            <w:tcBorders>
              <w:top w:val="single" w:sz="4" w:space="0" w:color="auto"/>
              <w:left w:val="single" w:sz="4" w:space="0" w:color="auto"/>
              <w:bottom w:val="single" w:sz="4" w:space="0" w:color="auto"/>
              <w:right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20</w:t>
            </w:r>
          </w:p>
        </w:tc>
        <w:tc>
          <w:tcPr>
            <w:tcW w:w="1094" w:type="dxa"/>
            <w:tcBorders>
              <w:top w:val="single" w:sz="4" w:space="0" w:color="auto"/>
              <w:left w:val="single" w:sz="4" w:space="0" w:color="auto"/>
              <w:bottom w:val="single" w:sz="4" w:space="0" w:color="auto"/>
              <w:right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15</w:t>
            </w:r>
          </w:p>
        </w:tc>
        <w:tc>
          <w:tcPr>
            <w:tcW w:w="1094" w:type="dxa"/>
            <w:tcBorders>
              <w:top w:val="single" w:sz="4" w:space="0" w:color="auto"/>
              <w:left w:val="single" w:sz="4" w:space="0" w:color="auto"/>
              <w:bottom w:val="single" w:sz="4" w:space="0" w:color="auto"/>
              <w:right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50</w:t>
            </w:r>
          </w:p>
        </w:tc>
        <w:tc>
          <w:tcPr>
            <w:tcW w:w="1093" w:type="dxa"/>
            <w:tcBorders>
              <w:top w:val="single" w:sz="4" w:space="0" w:color="auto"/>
              <w:left w:val="single" w:sz="4" w:space="0" w:color="auto"/>
              <w:bottom w:val="single" w:sz="4" w:space="0" w:color="auto"/>
              <w:right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60</w:t>
            </w:r>
          </w:p>
        </w:tc>
        <w:tc>
          <w:tcPr>
            <w:tcW w:w="1094" w:type="dxa"/>
            <w:tcBorders>
              <w:top w:val="single" w:sz="4" w:space="0" w:color="auto"/>
              <w:left w:val="single" w:sz="4" w:space="0" w:color="auto"/>
              <w:bottom w:val="single" w:sz="4" w:space="0" w:color="auto"/>
              <w:right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80</w:t>
            </w:r>
          </w:p>
        </w:tc>
      </w:tr>
      <w:tr w:rsidR="00A4688F" w:rsidRPr="00A4688F" w:rsidTr="009154AB">
        <w:tc>
          <w:tcPr>
            <w:tcW w:w="4361" w:type="dxa"/>
            <w:tcBorders>
              <w:top w:val="single" w:sz="4" w:space="0" w:color="auto"/>
              <w:left w:val="single" w:sz="4" w:space="0" w:color="auto"/>
              <w:bottom w:val="single" w:sz="4" w:space="0" w:color="auto"/>
              <w:right w:val="single" w:sz="4" w:space="0" w:color="auto"/>
            </w:tcBorders>
          </w:tcPr>
          <w:p w:rsidR="00A4688F" w:rsidRPr="00A4688F" w:rsidRDefault="00A4688F" w:rsidP="00A4688F">
            <w:pPr>
              <w:spacing w:after="0" w:line="240" w:lineRule="auto"/>
              <w:ind w:firstLine="176"/>
              <w:jc w:val="both"/>
              <w:rPr>
                <w:rFonts w:ascii="Times New Roman" w:eastAsia="Times New Roman" w:hAnsi="Times New Roman" w:cs="Times New Roman"/>
                <w:sz w:val="24"/>
                <w:szCs w:val="20"/>
                <w:lang w:eastAsia="ru-RU"/>
              </w:rPr>
            </w:pPr>
            <w:r w:rsidRPr="00A4688F">
              <w:rPr>
                <w:rFonts w:ascii="Times New Roman" w:eastAsia="Times New Roman" w:hAnsi="Times New Roman" w:cs="Times New Roman"/>
                <w:sz w:val="24"/>
                <w:szCs w:val="20"/>
                <w:lang w:eastAsia="ru-RU"/>
              </w:rPr>
              <w:t xml:space="preserve">2.2. </w:t>
            </w:r>
            <w:bookmarkStart w:id="44" w:name="OLE_LINK16"/>
            <w:bookmarkStart w:id="45" w:name="OLE_LINK17"/>
            <w:r w:rsidRPr="00A4688F">
              <w:rPr>
                <w:rFonts w:ascii="Times New Roman" w:eastAsia="Times New Roman" w:hAnsi="Times New Roman" w:cs="Times New Roman"/>
                <w:sz w:val="24"/>
                <w:szCs w:val="20"/>
                <w:lang w:eastAsia="ru-RU"/>
              </w:rPr>
              <w:t>За рахунок коштів</w:t>
            </w:r>
            <w:bookmarkEnd w:id="44"/>
            <w:bookmarkEnd w:id="45"/>
            <w:r w:rsidRPr="00A4688F">
              <w:rPr>
                <w:rFonts w:ascii="Times New Roman" w:eastAsia="Times New Roman" w:hAnsi="Times New Roman" w:cs="Times New Roman"/>
                <w:sz w:val="24"/>
                <w:szCs w:val="20"/>
                <w:lang w:eastAsia="ru-RU"/>
              </w:rPr>
              <w:t xml:space="preserve"> місцевих бюджетів(сільських рад) (тис.грн........)</w:t>
            </w:r>
          </w:p>
        </w:tc>
        <w:tc>
          <w:tcPr>
            <w:tcW w:w="1093" w:type="dxa"/>
            <w:tcBorders>
              <w:top w:val="single" w:sz="4" w:space="0" w:color="auto"/>
              <w:left w:val="single" w:sz="4" w:space="0" w:color="auto"/>
              <w:bottom w:val="single" w:sz="4" w:space="0" w:color="auto"/>
              <w:right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47</w:t>
            </w:r>
          </w:p>
        </w:tc>
        <w:tc>
          <w:tcPr>
            <w:tcW w:w="1094" w:type="dxa"/>
            <w:tcBorders>
              <w:top w:val="single" w:sz="4" w:space="0" w:color="auto"/>
              <w:left w:val="single" w:sz="4" w:space="0" w:color="auto"/>
              <w:bottom w:val="single" w:sz="4" w:space="0" w:color="auto"/>
              <w:right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110</w:t>
            </w:r>
          </w:p>
        </w:tc>
        <w:tc>
          <w:tcPr>
            <w:tcW w:w="1094" w:type="dxa"/>
            <w:tcBorders>
              <w:top w:val="single" w:sz="4" w:space="0" w:color="auto"/>
              <w:left w:val="single" w:sz="4" w:space="0" w:color="auto"/>
              <w:bottom w:val="single" w:sz="4" w:space="0" w:color="auto"/>
              <w:right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115</w:t>
            </w:r>
          </w:p>
        </w:tc>
        <w:tc>
          <w:tcPr>
            <w:tcW w:w="1093" w:type="dxa"/>
            <w:tcBorders>
              <w:top w:val="single" w:sz="4" w:space="0" w:color="auto"/>
              <w:left w:val="single" w:sz="4" w:space="0" w:color="auto"/>
              <w:bottom w:val="single" w:sz="4" w:space="0" w:color="auto"/>
              <w:right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118</w:t>
            </w:r>
          </w:p>
        </w:tc>
        <w:tc>
          <w:tcPr>
            <w:tcW w:w="1094" w:type="dxa"/>
            <w:tcBorders>
              <w:top w:val="single" w:sz="4" w:space="0" w:color="auto"/>
              <w:left w:val="single" w:sz="4" w:space="0" w:color="auto"/>
              <w:bottom w:val="single" w:sz="4" w:space="0" w:color="auto"/>
              <w:right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120</w:t>
            </w:r>
          </w:p>
        </w:tc>
      </w:tr>
      <w:tr w:rsidR="00A4688F" w:rsidRPr="00A4688F" w:rsidTr="009154AB">
        <w:tc>
          <w:tcPr>
            <w:tcW w:w="4361" w:type="dxa"/>
            <w:tcBorders>
              <w:top w:val="single" w:sz="4" w:space="0" w:color="auto"/>
              <w:left w:val="single" w:sz="4" w:space="0" w:color="auto"/>
              <w:bottom w:val="single" w:sz="4" w:space="0" w:color="auto"/>
              <w:right w:val="single" w:sz="4" w:space="0" w:color="auto"/>
            </w:tcBorders>
          </w:tcPr>
          <w:p w:rsidR="00A4688F" w:rsidRPr="00A4688F" w:rsidRDefault="00A4688F" w:rsidP="00A4688F">
            <w:pPr>
              <w:spacing w:after="0" w:line="240" w:lineRule="auto"/>
              <w:ind w:firstLine="176"/>
              <w:jc w:val="both"/>
              <w:rPr>
                <w:rFonts w:ascii="Times New Roman" w:eastAsia="Times New Roman" w:hAnsi="Times New Roman" w:cs="Times New Roman"/>
                <w:sz w:val="24"/>
                <w:szCs w:val="20"/>
                <w:lang w:eastAsia="ru-RU"/>
              </w:rPr>
            </w:pPr>
            <w:r w:rsidRPr="00A4688F">
              <w:rPr>
                <w:rFonts w:ascii="Times New Roman" w:eastAsia="Times New Roman" w:hAnsi="Times New Roman" w:cs="Times New Roman"/>
                <w:sz w:val="24"/>
                <w:szCs w:val="20"/>
                <w:lang w:eastAsia="ru-RU"/>
              </w:rPr>
              <w:t>2.3. За рахунок коштів Фонду ЗДССВБ(тис.грн.......)</w:t>
            </w:r>
          </w:p>
        </w:tc>
        <w:tc>
          <w:tcPr>
            <w:tcW w:w="1093" w:type="dxa"/>
            <w:tcBorders>
              <w:top w:val="single" w:sz="4" w:space="0" w:color="auto"/>
              <w:left w:val="single" w:sz="4" w:space="0" w:color="auto"/>
              <w:bottom w:val="single" w:sz="4" w:space="0" w:color="auto"/>
              <w:right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67</w:t>
            </w:r>
          </w:p>
        </w:tc>
        <w:tc>
          <w:tcPr>
            <w:tcW w:w="1094" w:type="dxa"/>
            <w:tcBorders>
              <w:top w:val="single" w:sz="4" w:space="0" w:color="auto"/>
              <w:left w:val="single" w:sz="4" w:space="0" w:color="auto"/>
              <w:bottom w:val="single" w:sz="4" w:space="0" w:color="auto"/>
              <w:right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70</w:t>
            </w:r>
          </w:p>
        </w:tc>
        <w:tc>
          <w:tcPr>
            <w:tcW w:w="1094" w:type="dxa"/>
            <w:tcBorders>
              <w:top w:val="single" w:sz="4" w:space="0" w:color="auto"/>
              <w:left w:val="single" w:sz="4" w:space="0" w:color="auto"/>
              <w:bottom w:val="single" w:sz="4" w:space="0" w:color="auto"/>
              <w:right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75</w:t>
            </w:r>
          </w:p>
        </w:tc>
        <w:tc>
          <w:tcPr>
            <w:tcW w:w="1093" w:type="dxa"/>
            <w:tcBorders>
              <w:top w:val="single" w:sz="4" w:space="0" w:color="auto"/>
              <w:left w:val="single" w:sz="4" w:space="0" w:color="auto"/>
              <w:bottom w:val="single" w:sz="4" w:space="0" w:color="auto"/>
              <w:right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78</w:t>
            </w:r>
          </w:p>
        </w:tc>
        <w:tc>
          <w:tcPr>
            <w:tcW w:w="1094" w:type="dxa"/>
            <w:tcBorders>
              <w:top w:val="single" w:sz="4" w:space="0" w:color="auto"/>
              <w:left w:val="single" w:sz="4" w:space="0" w:color="auto"/>
              <w:bottom w:val="single" w:sz="4" w:space="0" w:color="auto"/>
              <w:right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80</w:t>
            </w:r>
          </w:p>
        </w:tc>
      </w:tr>
    </w:tbl>
    <w:p w:rsidR="00A4688F" w:rsidRPr="00A4688F" w:rsidRDefault="00A4688F" w:rsidP="00A4688F">
      <w:pPr>
        <w:spacing w:after="0" w:line="240" w:lineRule="auto"/>
        <w:rPr>
          <w:rFonts w:ascii="Times New Roman" w:eastAsia="Times New Roman" w:hAnsi="Times New Roman" w:cs="Times New Roman"/>
          <w:sz w:val="20"/>
          <w:szCs w:val="20"/>
          <w:lang w:eastAsia="ru-RU"/>
        </w:rPr>
      </w:pPr>
    </w:p>
    <w:p w:rsidR="00A4688F" w:rsidRDefault="00A4688F">
      <w:pPr>
        <w:rPr>
          <w:rFonts w:ascii="Times New Roman" w:eastAsia="Times New Roman" w:hAnsi="Times New Roman" w:cs="Times New Roman"/>
          <w:b/>
          <w:sz w:val="28"/>
          <w:szCs w:val="20"/>
          <w:lang w:val="x-none" w:eastAsia="ru-RU"/>
        </w:rPr>
      </w:pPr>
    </w:p>
    <w:p w:rsidR="00B04C9F" w:rsidRDefault="00B04C9F">
      <w:pPr>
        <w:rPr>
          <w:rFonts w:ascii="Times New Roman" w:eastAsia="Times New Roman" w:hAnsi="Times New Roman" w:cs="Times New Roman"/>
          <w:b/>
          <w:sz w:val="28"/>
          <w:szCs w:val="20"/>
          <w:lang w:val="x-none" w:eastAsia="ru-RU"/>
        </w:rPr>
      </w:pPr>
      <w:r>
        <w:rPr>
          <w:rFonts w:ascii="Times New Roman" w:eastAsia="Times New Roman" w:hAnsi="Times New Roman" w:cs="Times New Roman"/>
          <w:b/>
          <w:sz w:val="28"/>
          <w:szCs w:val="20"/>
          <w:lang w:val="x-none" w:eastAsia="ru-RU"/>
        </w:rPr>
        <w:br w:type="page"/>
      </w:r>
    </w:p>
    <w:p w:rsidR="00B04C9F" w:rsidRDefault="00B04C9F">
      <w:pPr>
        <w:rPr>
          <w:rFonts w:ascii="Times New Roman" w:eastAsia="Times New Roman" w:hAnsi="Times New Roman" w:cs="Times New Roman"/>
          <w:b/>
          <w:sz w:val="28"/>
          <w:szCs w:val="20"/>
          <w:lang w:val="x-none" w:eastAsia="ru-RU"/>
        </w:rPr>
      </w:pPr>
    </w:p>
    <w:p w:rsidR="00A4688F" w:rsidRPr="00A4688F" w:rsidRDefault="00A4688F" w:rsidP="00A4688F">
      <w:pPr>
        <w:spacing w:after="0" w:line="240" w:lineRule="auto"/>
        <w:jc w:val="center"/>
        <w:rPr>
          <w:rFonts w:ascii="Times New Roman" w:eastAsia="Times New Roman" w:hAnsi="Times New Roman" w:cs="Times New Roman"/>
          <w:b/>
          <w:sz w:val="28"/>
          <w:szCs w:val="20"/>
          <w:lang w:val="x-none" w:eastAsia="ru-RU"/>
        </w:rPr>
      </w:pPr>
      <w:r w:rsidRPr="00A4688F">
        <w:rPr>
          <w:rFonts w:ascii="Times New Roman" w:eastAsia="Times New Roman" w:hAnsi="Times New Roman" w:cs="Times New Roman"/>
          <w:b/>
          <w:sz w:val="28"/>
          <w:szCs w:val="20"/>
          <w:lang w:val="x-none" w:eastAsia="ru-RU"/>
        </w:rPr>
        <w:t xml:space="preserve">Таблиця </w:t>
      </w:r>
      <w:r w:rsidRPr="00A4688F">
        <w:rPr>
          <w:rFonts w:ascii="Times New Roman" w:eastAsia="Times New Roman" w:hAnsi="Times New Roman" w:cs="Times New Roman"/>
          <w:b/>
          <w:sz w:val="28"/>
          <w:szCs w:val="20"/>
          <w:lang w:eastAsia="ru-RU"/>
        </w:rPr>
        <w:t>4</w:t>
      </w:r>
      <w:r w:rsidRPr="00A4688F">
        <w:rPr>
          <w:rFonts w:ascii="Times New Roman" w:eastAsia="Times New Roman" w:hAnsi="Times New Roman" w:cs="Times New Roman"/>
          <w:b/>
          <w:sz w:val="28"/>
          <w:szCs w:val="20"/>
          <w:lang w:val="x-none" w:eastAsia="ru-RU"/>
        </w:rPr>
        <w:t>. Надання соціальних послуг Державною службою зайнятості України по Жмеринському району</w:t>
      </w:r>
    </w:p>
    <w:p w:rsidR="00A4688F" w:rsidRPr="00A4688F" w:rsidRDefault="00A4688F" w:rsidP="00A4688F">
      <w:pPr>
        <w:spacing w:after="0" w:line="240" w:lineRule="auto"/>
        <w:jc w:val="right"/>
        <w:rPr>
          <w:rFonts w:ascii="Times New Roman" w:eastAsia="Times New Roman" w:hAnsi="Times New Roman" w:cs="Times New Roman"/>
          <w:i/>
          <w:sz w:val="20"/>
          <w:szCs w:val="20"/>
          <w:lang w:val="x-none" w:eastAsia="ru-RU"/>
        </w:rPr>
      </w:pPr>
      <w:r w:rsidRPr="00A4688F">
        <w:rPr>
          <w:rFonts w:ascii="Times New Roman" w:eastAsia="Times New Roman" w:hAnsi="Times New Roman" w:cs="Times New Roman"/>
          <w:i/>
          <w:sz w:val="20"/>
          <w:szCs w:val="20"/>
          <w:lang w:val="x-none" w:eastAsia="ru-RU"/>
        </w:rPr>
        <w:t xml:space="preserve">                 ( осіб)</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1"/>
        <w:gridCol w:w="1093"/>
        <w:gridCol w:w="1094"/>
        <w:gridCol w:w="1094"/>
        <w:gridCol w:w="1093"/>
        <w:gridCol w:w="1094"/>
      </w:tblGrid>
      <w:tr w:rsidR="00A4688F" w:rsidRPr="00A4688F" w:rsidTr="009154AB">
        <w:trPr>
          <w:tblHeader/>
        </w:trPr>
        <w:tc>
          <w:tcPr>
            <w:tcW w:w="4361" w:type="dxa"/>
            <w:vAlign w:val="center"/>
          </w:tcPr>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bookmarkStart w:id="46" w:name="_Hlk499645250"/>
            <w:bookmarkStart w:id="47" w:name="OLE_LINK11"/>
            <w:bookmarkStart w:id="48" w:name="OLE_LINK12"/>
            <w:bookmarkStart w:id="49" w:name="OLE_LINK15"/>
            <w:r w:rsidRPr="00A4688F">
              <w:rPr>
                <w:rFonts w:ascii="Times New Roman" w:eastAsia="Times New Roman" w:hAnsi="Times New Roman" w:cs="Times New Roman"/>
                <w:b/>
                <w:sz w:val="24"/>
                <w:szCs w:val="24"/>
                <w:lang w:eastAsia="ru-RU"/>
              </w:rPr>
              <w:t>Найменування</w:t>
            </w:r>
          </w:p>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показника</w:t>
            </w:r>
          </w:p>
        </w:tc>
        <w:tc>
          <w:tcPr>
            <w:tcW w:w="1093" w:type="dxa"/>
          </w:tcPr>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2016</w:t>
            </w:r>
          </w:p>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звіт</w:t>
            </w:r>
          </w:p>
        </w:tc>
        <w:tc>
          <w:tcPr>
            <w:tcW w:w="1094" w:type="dxa"/>
          </w:tcPr>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2017</w:t>
            </w:r>
          </w:p>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очікуване</w:t>
            </w:r>
          </w:p>
        </w:tc>
        <w:tc>
          <w:tcPr>
            <w:tcW w:w="1094" w:type="dxa"/>
          </w:tcPr>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2018</w:t>
            </w:r>
          </w:p>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прогноз</w:t>
            </w:r>
          </w:p>
        </w:tc>
        <w:tc>
          <w:tcPr>
            <w:tcW w:w="1093" w:type="dxa"/>
          </w:tcPr>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2019</w:t>
            </w:r>
          </w:p>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прогноз</w:t>
            </w:r>
          </w:p>
        </w:tc>
        <w:tc>
          <w:tcPr>
            <w:tcW w:w="1094" w:type="dxa"/>
          </w:tcPr>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2020</w:t>
            </w:r>
          </w:p>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прогноз</w:t>
            </w:r>
          </w:p>
        </w:tc>
      </w:tr>
      <w:bookmarkEnd w:id="46"/>
      <w:tr w:rsidR="00A4688F" w:rsidRPr="00A4688F" w:rsidTr="009154AB">
        <w:tc>
          <w:tcPr>
            <w:tcW w:w="4361" w:type="dxa"/>
            <w:vAlign w:val="center"/>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1. Чисельність осіб, які  отримують соціальні послуги у службі зайнятості протягом періоду </w:t>
            </w:r>
            <w:r w:rsidRPr="00A4688F">
              <w:rPr>
                <w:rFonts w:ascii="Times New Roman" w:eastAsia="Times New Roman" w:hAnsi="Times New Roman" w:cs="Times New Roman"/>
                <w:color w:val="0000FF"/>
                <w:sz w:val="24"/>
                <w:szCs w:val="24"/>
                <w:lang w:eastAsia="ru-RU"/>
              </w:rPr>
              <w:t>(безробітні + облікові)</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1304</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1330</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1450</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1550</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1600</w:t>
            </w:r>
          </w:p>
        </w:tc>
      </w:tr>
      <w:tr w:rsidR="00A4688F" w:rsidRPr="00A4688F" w:rsidTr="009154AB">
        <w:tc>
          <w:tcPr>
            <w:tcW w:w="4361" w:type="dxa"/>
            <w:vAlign w:val="center"/>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2. Чисельність осіб, які мають статус безробітного (протягом періоду)</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885</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780</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800</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820</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850</w:t>
            </w:r>
          </w:p>
        </w:tc>
      </w:tr>
      <w:tr w:rsidR="00A4688F" w:rsidRPr="00A4688F" w:rsidTr="009154AB">
        <w:tc>
          <w:tcPr>
            <w:tcW w:w="4361" w:type="dxa"/>
            <w:vAlign w:val="center"/>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3. Чисельність осіб, які отримали роботу за сприяння служби зайнятості у звітному періоді</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614</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615</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620</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630</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635</w:t>
            </w:r>
          </w:p>
        </w:tc>
      </w:tr>
      <w:tr w:rsidR="00A4688F" w:rsidRPr="00A4688F" w:rsidTr="009154AB">
        <w:tc>
          <w:tcPr>
            <w:tcW w:w="4361" w:type="dxa"/>
            <w:vAlign w:val="center"/>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4. Чисельність працевлаштованих осіб з числа зареєстрованих безробітних</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362</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310</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320</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330</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335</w:t>
            </w:r>
          </w:p>
        </w:tc>
      </w:tr>
      <w:tr w:rsidR="00A4688F" w:rsidRPr="00A4688F" w:rsidTr="009154AB">
        <w:tc>
          <w:tcPr>
            <w:tcW w:w="4361" w:type="dxa"/>
            <w:vAlign w:val="center"/>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5. Чисельність зареєстрованих безробітних, які проходитимуть професійну підготовку, перепідготовку та підвищення кваліфікації</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155</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148</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150</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150</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150</w:t>
            </w:r>
          </w:p>
        </w:tc>
      </w:tr>
      <w:tr w:rsidR="00A4688F" w:rsidRPr="00A4688F" w:rsidTr="009154AB">
        <w:tc>
          <w:tcPr>
            <w:tcW w:w="4361" w:type="dxa"/>
            <w:vAlign w:val="center"/>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6. Чисельність осіб, залучених до участі у громадських та інших роботах тимчасового характеру</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102</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77</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80</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85</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90</w:t>
            </w:r>
          </w:p>
        </w:tc>
      </w:tr>
      <w:tr w:rsidR="00A4688F" w:rsidRPr="00A4688F" w:rsidTr="009154AB">
        <w:tc>
          <w:tcPr>
            <w:tcW w:w="4361" w:type="dxa"/>
            <w:vAlign w:val="center"/>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7. Чисельність працевлаштованих працівників з числа зареєстрованих безробітних, за яких роботодавцю надається компенсація фактичних витрат по сплаті єдиного внеску на загальнообов’язкове державне соціальне страхування</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14</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6</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6</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6</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7</w:t>
            </w:r>
          </w:p>
        </w:tc>
      </w:tr>
      <w:tr w:rsidR="00A4688F" w:rsidRPr="00A4688F" w:rsidTr="009154AB">
        <w:tc>
          <w:tcPr>
            <w:tcW w:w="4361" w:type="dxa"/>
            <w:vAlign w:val="center"/>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8. Чисельність безробітних з числа ВПО, за працевлаштування яких роботодавці отримали компенсацію витрат на оплату праці</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0</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0</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1</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1</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1</w:t>
            </w:r>
          </w:p>
        </w:tc>
      </w:tr>
      <w:tr w:rsidR="00A4688F" w:rsidRPr="00A4688F" w:rsidTr="009154AB">
        <w:tc>
          <w:tcPr>
            <w:tcW w:w="4361" w:type="dxa"/>
            <w:vAlign w:val="center"/>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9. Чисельність безробітних осіб, які  отримали допомогу по  безробіттю одноразово  для організації підприємницької діяльності </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1</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2</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3</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3</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3</w:t>
            </w:r>
          </w:p>
        </w:tc>
      </w:tr>
      <w:tr w:rsidR="00A4688F" w:rsidRPr="00A4688F" w:rsidTr="009154AB">
        <w:tc>
          <w:tcPr>
            <w:tcW w:w="4361" w:type="dxa"/>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10. Отримали ваучер на навчання, перенавчання  чи підвищення кваліфікації </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0</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0</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1</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1</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1</w:t>
            </w:r>
          </w:p>
        </w:tc>
      </w:tr>
      <w:tr w:rsidR="00A4688F" w:rsidRPr="00A4688F" w:rsidTr="009154AB">
        <w:tc>
          <w:tcPr>
            <w:tcW w:w="4361" w:type="dxa"/>
          </w:tcPr>
          <w:p w:rsidR="00A4688F" w:rsidRPr="00A4688F" w:rsidRDefault="00A4688F" w:rsidP="00A4688F">
            <w:pPr>
              <w:spacing w:after="0" w:line="240" w:lineRule="auto"/>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11. Загальна кількість вакансій, поданих роботодавцями до служби зайнятості, одиниць</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464</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536</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555</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520</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610</w:t>
            </w:r>
          </w:p>
        </w:tc>
      </w:tr>
      <w:bookmarkEnd w:id="47"/>
      <w:bookmarkEnd w:id="48"/>
      <w:bookmarkEnd w:id="49"/>
    </w:tbl>
    <w:p w:rsidR="00A4688F" w:rsidRPr="00A4688F" w:rsidRDefault="00A4688F" w:rsidP="00A4688F">
      <w:pPr>
        <w:spacing w:after="0" w:line="240" w:lineRule="auto"/>
        <w:jc w:val="center"/>
        <w:rPr>
          <w:rFonts w:ascii="Times New Roman" w:eastAsia="Times New Roman" w:hAnsi="Times New Roman" w:cs="Times New Roman"/>
          <w:b/>
          <w:sz w:val="28"/>
          <w:szCs w:val="28"/>
          <w:lang w:eastAsia="ru-RU"/>
        </w:rPr>
      </w:pPr>
    </w:p>
    <w:p w:rsidR="00A4688F" w:rsidRPr="00A4688F" w:rsidRDefault="00A4688F" w:rsidP="00A4688F">
      <w:pPr>
        <w:spacing w:after="0" w:line="240" w:lineRule="auto"/>
        <w:jc w:val="center"/>
        <w:rPr>
          <w:rFonts w:ascii="Times New Roman" w:eastAsia="Times New Roman" w:hAnsi="Times New Roman" w:cs="Times New Roman"/>
          <w:b/>
          <w:sz w:val="28"/>
          <w:szCs w:val="28"/>
          <w:lang w:eastAsia="ru-RU"/>
        </w:rPr>
      </w:pPr>
    </w:p>
    <w:p w:rsidR="00A4688F" w:rsidRDefault="00A4688F">
      <w:pPr>
        <w:rPr>
          <w:rFonts w:ascii="Times New Roman" w:eastAsia="Times New Roman" w:hAnsi="Times New Roman" w:cs="Times New Roman"/>
          <w:b/>
          <w:sz w:val="28"/>
          <w:szCs w:val="28"/>
          <w:lang w:eastAsia="ru-RU"/>
        </w:rPr>
      </w:pPr>
    </w:p>
    <w:p w:rsidR="00B04C9F" w:rsidRDefault="00B04C9F">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A4688F" w:rsidRPr="00A4688F" w:rsidRDefault="00A4688F" w:rsidP="00A4688F">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Таблиця № 4</w:t>
      </w:r>
      <w:r w:rsidRPr="00A4688F">
        <w:rPr>
          <w:rFonts w:ascii="Times New Roman" w:eastAsia="Times New Roman" w:hAnsi="Times New Roman" w:cs="Times New Roman"/>
          <w:b/>
          <w:sz w:val="28"/>
          <w:szCs w:val="28"/>
          <w:lang w:eastAsia="ru-RU"/>
        </w:rPr>
        <w:t>. Сприяння зайнятості учасників АТО.</w:t>
      </w:r>
    </w:p>
    <w:p w:rsidR="00A4688F" w:rsidRPr="00A4688F" w:rsidRDefault="00A4688F" w:rsidP="00A4688F">
      <w:pPr>
        <w:spacing w:after="0" w:line="240" w:lineRule="auto"/>
        <w:jc w:val="center"/>
        <w:rPr>
          <w:rFonts w:ascii="Times New Roman" w:eastAsia="Times New Roman" w:hAnsi="Times New Roman" w:cs="Times New Roman"/>
          <w:b/>
          <w:sz w:val="28"/>
          <w:szCs w:val="28"/>
          <w:lang w:eastAsia="ru-RU"/>
        </w:rPr>
      </w:pP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1"/>
        <w:gridCol w:w="1093"/>
        <w:gridCol w:w="1094"/>
        <w:gridCol w:w="1094"/>
        <w:gridCol w:w="1093"/>
        <w:gridCol w:w="1094"/>
      </w:tblGrid>
      <w:tr w:rsidR="00A4688F" w:rsidRPr="00A4688F" w:rsidTr="009154AB">
        <w:trPr>
          <w:tblHeader/>
        </w:trPr>
        <w:tc>
          <w:tcPr>
            <w:tcW w:w="4361" w:type="dxa"/>
            <w:vAlign w:val="center"/>
          </w:tcPr>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Найменування</w:t>
            </w:r>
          </w:p>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показника</w:t>
            </w:r>
          </w:p>
        </w:tc>
        <w:tc>
          <w:tcPr>
            <w:tcW w:w="1093" w:type="dxa"/>
          </w:tcPr>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2016</w:t>
            </w:r>
          </w:p>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звіт</w:t>
            </w:r>
          </w:p>
        </w:tc>
        <w:tc>
          <w:tcPr>
            <w:tcW w:w="1094" w:type="dxa"/>
          </w:tcPr>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2017</w:t>
            </w:r>
          </w:p>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очікуване</w:t>
            </w:r>
          </w:p>
        </w:tc>
        <w:tc>
          <w:tcPr>
            <w:tcW w:w="1094" w:type="dxa"/>
          </w:tcPr>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2018</w:t>
            </w:r>
          </w:p>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прогноз</w:t>
            </w:r>
          </w:p>
        </w:tc>
        <w:tc>
          <w:tcPr>
            <w:tcW w:w="1093" w:type="dxa"/>
          </w:tcPr>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2019</w:t>
            </w:r>
          </w:p>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прогноз</w:t>
            </w:r>
          </w:p>
        </w:tc>
        <w:tc>
          <w:tcPr>
            <w:tcW w:w="1094" w:type="dxa"/>
          </w:tcPr>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2020</w:t>
            </w:r>
          </w:p>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прогноз</w:t>
            </w:r>
          </w:p>
        </w:tc>
      </w:tr>
      <w:tr w:rsidR="00A4688F" w:rsidRPr="00A4688F" w:rsidTr="009154AB">
        <w:tc>
          <w:tcPr>
            <w:tcW w:w="4361" w:type="dxa"/>
          </w:tcPr>
          <w:p w:rsidR="00A4688F" w:rsidRPr="00A4688F" w:rsidRDefault="00A4688F" w:rsidP="00A4688F">
            <w:pPr>
              <w:spacing w:after="0" w:line="240" w:lineRule="auto"/>
              <w:ind w:firstLine="176"/>
              <w:jc w:val="both"/>
              <w:rPr>
                <w:rFonts w:ascii="Times New Roman" w:eastAsia="Times New Roman" w:hAnsi="Times New Roman" w:cs="Times New Roman"/>
                <w:b/>
                <w:sz w:val="28"/>
                <w:szCs w:val="28"/>
                <w:lang w:eastAsia="ru-RU"/>
              </w:rPr>
            </w:pPr>
            <w:r w:rsidRPr="00A4688F">
              <w:rPr>
                <w:rFonts w:ascii="Times New Roman" w:eastAsia="Times New Roman" w:hAnsi="Times New Roman" w:cs="Times New Roman"/>
                <w:sz w:val="24"/>
                <w:szCs w:val="20"/>
                <w:lang w:eastAsia="ru-RU"/>
              </w:rPr>
              <w:t>1. Чисельність осіб, що перебувають на обліку в управлінні соцзахисту</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297</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331</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335</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340</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340</w:t>
            </w:r>
          </w:p>
        </w:tc>
      </w:tr>
      <w:tr w:rsidR="00A4688F" w:rsidRPr="00A4688F" w:rsidTr="009154AB">
        <w:tc>
          <w:tcPr>
            <w:tcW w:w="4361" w:type="dxa"/>
          </w:tcPr>
          <w:p w:rsidR="00A4688F" w:rsidRPr="00A4688F" w:rsidRDefault="00A4688F" w:rsidP="00A4688F">
            <w:pPr>
              <w:spacing w:after="0" w:line="240" w:lineRule="auto"/>
              <w:ind w:firstLine="176"/>
              <w:jc w:val="both"/>
              <w:rPr>
                <w:rFonts w:ascii="Times New Roman" w:eastAsia="Times New Roman" w:hAnsi="Times New Roman" w:cs="Times New Roman"/>
                <w:sz w:val="24"/>
                <w:szCs w:val="20"/>
                <w:lang w:eastAsia="ru-RU"/>
              </w:rPr>
            </w:pPr>
            <w:r w:rsidRPr="00A4688F">
              <w:rPr>
                <w:rFonts w:ascii="Times New Roman" w:eastAsia="Times New Roman" w:hAnsi="Times New Roman" w:cs="Times New Roman"/>
                <w:sz w:val="24"/>
                <w:szCs w:val="20"/>
                <w:lang w:eastAsia="ru-RU"/>
              </w:rPr>
              <w:t>2. Чисельність осіб, які перебувають на обліку в центрі зайнятості та мають статус безробітного</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95</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85</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88</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90</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95</w:t>
            </w:r>
          </w:p>
        </w:tc>
      </w:tr>
      <w:tr w:rsidR="00A4688F" w:rsidRPr="00A4688F" w:rsidTr="009154AB">
        <w:tc>
          <w:tcPr>
            <w:tcW w:w="4361" w:type="dxa"/>
          </w:tcPr>
          <w:p w:rsidR="00A4688F" w:rsidRPr="00A4688F" w:rsidRDefault="00A4688F" w:rsidP="00A4688F">
            <w:pPr>
              <w:spacing w:after="0" w:line="240" w:lineRule="auto"/>
              <w:ind w:firstLine="176"/>
              <w:jc w:val="both"/>
              <w:rPr>
                <w:rFonts w:ascii="Times New Roman" w:eastAsia="Times New Roman" w:hAnsi="Times New Roman" w:cs="Times New Roman"/>
                <w:sz w:val="24"/>
                <w:szCs w:val="20"/>
                <w:lang w:eastAsia="ru-RU"/>
              </w:rPr>
            </w:pPr>
            <w:r w:rsidRPr="00A4688F">
              <w:rPr>
                <w:rFonts w:ascii="Times New Roman" w:eastAsia="Times New Roman" w:hAnsi="Times New Roman" w:cs="Times New Roman"/>
                <w:sz w:val="24"/>
                <w:szCs w:val="20"/>
                <w:lang w:eastAsia="ru-RU"/>
              </w:rPr>
              <w:t>3. Чисельність працевлаштованих осіб з числа тих, що перебувають на обліку</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12</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20</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22</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25</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28</w:t>
            </w:r>
          </w:p>
        </w:tc>
      </w:tr>
      <w:tr w:rsidR="00A4688F" w:rsidRPr="00A4688F" w:rsidTr="009154AB">
        <w:tc>
          <w:tcPr>
            <w:tcW w:w="4361" w:type="dxa"/>
          </w:tcPr>
          <w:p w:rsidR="00A4688F" w:rsidRPr="00A4688F" w:rsidRDefault="00A4688F" w:rsidP="00A4688F">
            <w:pPr>
              <w:spacing w:after="0" w:line="240" w:lineRule="auto"/>
              <w:ind w:firstLine="176"/>
              <w:jc w:val="both"/>
              <w:rPr>
                <w:rFonts w:ascii="Times New Roman" w:eastAsia="Times New Roman" w:hAnsi="Times New Roman" w:cs="Times New Roman"/>
                <w:sz w:val="24"/>
                <w:szCs w:val="20"/>
                <w:lang w:eastAsia="ru-RU"/>
              </w:rPr>
            </w:pPr>
            <w:r w:rsidRPr="00A4688F">
              <w:rPr>
                <w:rFonts w:ascii="Times New Roman" w:eastAsia="Times New Roman" w:hAnsi="Times New Roman" w:cs="Times New Roman"/>
                <w:sz w:val="24"/>
                <w:szCs w:val="20"/>
                <w:lang w:eastAsia="ru-RU"/>
              </w:rPr>
              <w:t>4. Чисельність працевлаштованих осіб з числа зареєстрованих безробітних</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12</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20</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22</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25</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28</w:t>
            </w:r>
          </w:p>
        </w:tc>
      </w:tr>
      <w:tr w:rsidR="00A4688F" w:rsidRPr="00A4688F" w:rsidTr="009154AB">
        <w:tc>
          <w:tcPr>
            <w:tcW w:w="4361" w:type="dxa"/>
          </w:tcPr>
          <w:p w:rsidR="00A4688F" w:rsidRPr="00A4688F" w:rsidRDefault="00A4688F" w:rsidP="00A4688F">
            <w:pPr>
              <w:spacing w:after="0" w:line="240" w:lineRule="auto"/>
              <w:ind w:firstLine="176"/>
              <w:jc w:val="both"/>
              <w:rPr>
                <w:rFonts w:ascii="Times New Roman" w:eastAsia="Times New Roman" w:hAnsi="Times New Roman" w:cs="Times New Roman"/>
                <w:sz w:val="24"/>
                <w:szCs w:val="20"/>
                <w:lang w:eastAsia="ru-RU"/>
              </w:rPr>
            </w:pPr>
            <w:bookmarkStart w:id="50" w:name="OLE_LINK13"/>
            <w:bookmarkStart w:id="51" w:name="OLE_LINK14"/>
            <w:r w:rsidRPr="00A4688F">
              <w:rPr>
                <w:rFonts w:ascii="Times New Roman" w:eastAsia="Times New Roman" w:hAnsi="Times New Roman" w:cs="Times New Roman"/>
                <w:sz w:val="24"/>
                <w:szCs w:val="20"/>
                <w:lang w:eastAsia="ru-RU"/>
              </w:rPr>
              <w:t xml:space="preserve">5. Чисельність осіб, які проходитимуть професійну підготовку, перепідготовку та підвищення кваліфікації за направленням </w:t>
            </w:r>
            <w:bookmarkEnd w:id="50"/>
            <w:bookmarkEnd w:id="51"/>
            <w:r w:rsidRPr="00A4688F">
              <w:rPr>
                <w:rFonts w:ascii="Times New Roman" w:eastAsia="Times New Roman" w:hAnsi="Times New Roman" w:cs="Times New Roman"/>
                <w:sz w:val="24"/>
                <w:szCs w:val="20"/>
                <w:lang w:eastAsia="ru-RU"/>
              </w:rPr>
              <w:t>управління соцзахисту.</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5</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8</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8</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6</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4</w:t>
            </w:r>
          </w:p>
        </w:tc>
      </w:tr>
      <w:tr w:rsidR="00A4688F" w:rsidRPr="00A4688F" w:rsidTr="009154AB">
        <w:tc>
          <w:tcPr>
            <w:tcW w:w="4361" w:type="dxa"/>
          </w:tcPr>
          <w:p w:rsidR="00A4688F" w:rsidRPr="00A4688F" w:rsidRDefault="00A4688F" w:rsidP="00A4688F">
            <w:pPr>
              <w:spacing w:after="0" w:line="240" w:lineRule="auto"/>
              <w:ind w:firstLine="176"/>
              <w:jc w:val="both"/>
              <w:rPr>
                <w:rFonts w:ascii="Times New Roman" w:eastAsia="Times New Roman" w:hAnsi="Times New Roman" w:cs="Times New Roman"/>
                <w:sz w:val="24"/>
                <w:szCs w:val="20"/>
                <w:lang w:eastAsia="ru-RU"/>
              </w:rPr>
            </w:pPr>
            <w:r w:rsidRPr="00A4688F">
              <w:rPr>
                <w:rFonts w:ascii="Times New Roman" w:eastAsia="Times New Roman" w:hAnsi="Times New Roman" w:cs="Times New Roman"/>
                <w:sz w:val="24"/>
                <w:szCs w:val="20"/>
                <w:lang w:eastAsia="ru-RU"/>
              </w:rPr>
              <w:t>6. Чисельність зареєстрованих безробітних, які проходитимуть професійну підготовку, перепідготовку та підвищення кваліфікації за направленням центру зайнятості</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3</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5</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8</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10</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15</w:t>
            </w:r>
          </w:p>
        </w:tc>
      </w:tr>
      <w:tr w:rsidR="00A4688F" w:rsidRPr="00A4688F" w:rsidTr="009154AB">
        <w:tc>
          <w:tcPr>
            <w:tcW w:w="4361" w:type="dxa"/>
          </w:tcPr>
          <w:p w:rsidR="00A4688F" w:rsidRPr="00A4688F" w:rsidRDefault="00A4688F" w:rsidP="00A4688F">
            <w:pPr>
              <w:spacing w:after="0" w:line="240" w:lineRule="auto"/>
              <w:ind w:firstLine="176"/>
              <w:jc w:val="both"/>
              <w:rPr>
                <w:rFonts w:ascii="Times New Roman" w:eastAsia="Times New Roman" w:hAnsi="Times New Roman" w:cs="Times New Roman"/>
                <w:sz w:val="24"/>
                <w:szCs w:val="20"/>
                <w:lang w:eastAsia="ru-RU"/>
              </w:rPr>
            </w:pPr>
            <w:r w:rsidRPr="00A4688F">
              <w:rPr>
                <w:rFonts w:ascii="Times New Roman" w:eastAsia="Times New Roman" w:hAnsi="Times New Roman" w:cs="Times New Roman"/>
                <w:sz w:val="24"/>
                <w:szCs w:val="20"/>
                <w:lang w:eastAsia="ru-RU"/>
              </w:rPr>
              <w:t>7. Чисельність осіб, залучених до участі у громадських та інших роботах тимчасового характеру</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5</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5</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5</w:t>
            </w:r>
          </w:p>
        </w:tc>
      </w:tr>
      <w:tr w:rsidR="00A4688F" w:rsidRPr="00A4688F" w:rsidTr="009154AB">
        <w:tc>
          <w:tcPr>
            <w:tcW w:w="4361" w:type="dxa"/>
          </w:tcPr>
          <w:p w:rsidR="00A4688F" w:rsidRPr="00A4688F" w:rsidRDefault="00A4688F" w:rsidP="00A4688F">
            <w:pPr>
              <w:spacing w:after="0" w:line="240" w:lineRule="auto"/>
              <w:ind w:firstLine="176"/>
              <w:jc w:val="both"/>
              <w:rPr>
                <w:rFonts w:ascii="Times New Roman" w:eastAsia="Times New Roman" w:hAnsi="Times New Roman" w:cs="Times New Roman"/>
                <w:sz w:val="24"/>
                <w:szCs w:val="20"/>
                <w:lang w:eastAsia="ru-RU"/>
              </w:rPr>
            </w:pPr>
            <w:r w:rsidRPr="00A4688F">
              <w:rPr>
                <w:rFonts w:ascii="Times New Roman" w:eastAsia="Times New Roman" w:hAnsi="Times New Roman" w:cs="Times New Roman"/>
                <w:sz w:val="24"/>
                <w:szCs w:val="24"/>
                <w:lang w:eastAsia="ru-RU"/>
              </w:rPr>
              <w:t xml:space="preserve">8. </w:t>
            </w:r>
            <w:r w:rsidRPr="00A4688F">
              <w:rPr>
                <w:rFonts w:ascii="Times New Roman" w:eastAsia="Times New Roman" w:hAnsi="Times New Roman" w:cs="Times New Roman"/>
                <w:sz w:val="24"/>
                <w:szCs w:val="20"/>
                <w:lang w:eastAsia="ru-RU"/>
              </w:rPr>
              <w:t xml:space="preserve">Чисельність осіб, яким надано одноразову допомогу для </w:t>
            </w:r>
            <w:r w:rsidRPr="00A4688F">
              <w:rPr>
                <w:rFonts w:ascii="Times New Roman" w:eastAsia="Times New Roman" w:hAnsi="Times New Roman" w:cs="Times New Roman"/>
                <w:sz w:val="24"/>
                <w:szCs w:val="24"/>
                <w:lang w:eastAsia="ru-RU"/>
              </w:rPr>
              <w:t>організації власної справи</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0</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w:t>
            </w:r>
          </w:p>
        </w:tc>
      </w:tr>
    </w:tbl>
    <w:p w:rsidR="00B04C9F" w:rsidRDefault="00B04C9F">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A4688F" w:rsidRDefault="00A4688F">
      <w:pPr>
        <w:rPr>
          <w:rFonts w:ascii="Times New Roman" w:eastAsia="Times New Roman" w:hAnsi="Times New Roman" w:cs="Times New Roman"/>
          <w:b/>
          <w:sz w:val="28"/>
          <w:szCs w:val="28"/>
          <w:lang w:eastAsia="ru-RU"/>
        </w:rPr>
      </w:pPr>
    </w:p>
    <w:p w:rsidR="00A4688F" w:rsidRPr="00A4688F" w:rsidRDefault="00A4688F" w:rsidP="00A4688F">
      <w:pPr>
        <w:spacing w:after="0" w:line="240" w:lineRule="auto"/>
        <w:jc w:val="center"/>
        <w:rPr>
          <w:rFonts w:ascii="Times New Roman" w:eastAsia="Times New Roman" w:hAnsi="Times New Roman" w:cs="Times New Roman"/>
          <w:b/>
          <w:sz w:val="28"/>
          <w:szCs w:val="28"/>
          <w:lang w:eastAsia="ru-RU"/>
        </w:rPr>
      </w:pPr>
      <w:r w:rsidRPr="00A4688F">
        <w:rPr>
          <w:rFonts w:ascii="Times New Roman" w:eastAsia="Times New Roman" w:hAnsi="Times New Roman" w:cs="Times New Roman"/>
          <w:b/>
          <w:sz w:val="28"/>
          <w:szCs w:val="28"/>
          <w:lang w:eastAsia="ru-RU"/>
        </w:rPr>
        <w:t>Таблиця 5. Показники сприяння зайнятості інвалідів</w:t>
      </w:r>
    </w:p>
    <w:p w:rsidR="00A4688F" w:rsidRPr="00A4688F" w:rsidRDefault="00A4688F" w:rsidP="00A4688F">
      <w:pPr>
        <w:spacing w:after="0" w:line="240" w:lineRule="auto"/>
        <w:jc w:val="center"/>
        <w:rPr>
          <w:rFonts w:ascii="Times New Roman" w:eastAsia="Times New Roman" w:hAnsi="Times New Roman" w:cs="Times New Roman"/>
          <w:b/>
          <w:sz w:val="28"/>
          <w:szCs w:val="28"/>
          <w:lang w:eastAsia="ru-RU"/>
        </w:rPr>
      </w:pPr>
      <w:r w:rsidRPr="00A4688F">
        <w:rPr>
          <w:rFonts w:ascii="Times New Roman" w:eastAsia="Times New Roman" w:hAnsi="Times New Roman" w:cs="Times New Roman"/>
          <w:b/>
          <w:sz w:val="28"/>
          <w:szCs w:val="28"/>
          <w:lang w:eastAsia="ru-RU"/>
        </w:rPr>
        <w:t>по Жмеринському району</w:t>
      </w:r>
    </w:p>
    <w:p w:rsidR="00A4688F" w:rsidRPr="00A4688F" w:rsidRDefault="00A4688F" w:rsidP="00A4688F">
      <w:pPr>
        <w:spacing w:after="0" w:line="240" w:lineRule="auto"/>
        <w:jc w:val="center"/>
        <w:rPr>
          <w:rFonts w:ascii="Times New Roman" w:eastAsia="Times New Roman" w:hAnsi="Times New Roman" w:cs="Times New Roman"/>
          <w:b/>
          <w:sz w:val="10"/>
          <w:szCs w:val="10"/>
          <w:lang w:eastAsia="ru-RU"/>
        </w:rPr>
      </w:pPr>
    </w:p>
    <w:p w:rsidR="00A4688F" w:rsidRPr="00A4688F" w:rsidRDefault="00A4688F" w:rsidP="00A4688F">
      <w:pPr>
        <w:spacing w:after="0" w:line="240" w:lineRule="auto"/>
        <w:jc w:val="right"/>
        <w:rPr>
          <w:rFonts w:ascii="Times New Roman" w:eastAsia="Times New Roman" w:hAnsi="Times New Roman" w:cs="Times New Roman"/>
          <w:i/>
          <w:sz w:val="24"/>
          <w:szCs w:val="24"/>
          <w:lang w:eastAsia="ru-RU"/>
        </w:rPr>
      </w:pPr>
      <w:r w:rsidRPr="00A4688F">
        <w:rPr>
          <w:rFonts w:ascii="Times New Roman" w:eastAsia="Times New Roman" w:hAnsi="Times New Roman" w:cs="Times New Roman"/>
          <w:i/>
          <w:sz w:val="24"/>
          <w:szCs w:val="24"/>
          <w:lang w:eastAsia="ru-RU"/>
        </w:rPr>
        <w:t>(осіб)</w:t>
      </w:r>
    </w:p>
    <w:tbl>
      <w:tblPr>
        <w:tblW w:w="9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093"/>
        <w:gridCol w:w="1094"/>
        <w:gridCol w:w="1093"/>
        <w:gridCol w:w="1094"/>
        <w:gridCol w:w="1093"/>
      </w:tblGrid>
      <w:tr w:rsidR="00A4688F" w:rsidRPr="00A4688F" w:rsidTr="009154AB">
        <w:trPr>
          <w:trHeight w:val="1143"/>
          <w:tblHeader/>
        </w:trPr>
        <w:tc>
          <w:tcPr>
            <w:tcW w:w="4219" w:type="dxa"/>
            <w:tcBorders>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Найменування</w:t>
            </w:r>
          </w:p>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показника</w:t>
            </w:r>
          </w:p>
        </w:tc>
        <w:tc>
          <w:tcPr>
            <w:tcW w:w="1093" w:type="dxa"/>
            <w:tcBorders>
              <w:bottom w:val="single" w:sz="4" w:space="0" w:color="auto"/>
            </w:tcBorders>
          </w:tcPr>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2016</w:t>
            </w:r>
          </w:p>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звіт</w:t>
            </w:r>
          </w:p>
        </w:tc>
        <w:tc>
          <w:tcPr>
            <w:tcW w:w="1094" w:type="dxa"/>
            <w:tcBorders>
              <w:bottom w:val="single" w:sz="4" w:space="0" w:color="auto"/>
            </w:tcBorders>
          </w:tcPr>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2017</w:t>
            </w:r>
          </w:p>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очікуване</w:t>
            </w:r>
          </w:p>
        </w:tc>
        <w:tc>
          <w:tcPr>
            <w:tcW w:w="1093" w:type="dxa"/>
            <w:tcBorders>
              <w:bottom w:val="single" w:sz="4" w:space="0" w:color="auto"/>
            </w:tcBorders>
          </w:tcPr>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2018</w:t>
            </w:r>
          </w:p>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прогноз</w:t>
            </w:r>
          </w:p>
        </w:tc>
        <w:tc>
          <w:tcPr>
            <w:tcW w:w="1094" w:type="dxa"/>
            <w:tcBorders>
              <w:bottom w:val="single" w:sz="4" w:space="0" w:color="auto"/>
            </w:tcBorders>
          </w:tcPr>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2019</w:t>
            </w:r>
          </w:p>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прогноз</w:t>
            </w:r>
          </w:p>
        </w:tc>
        <w:tc>
          <w:tcPr>
            <w:tcW w:w="1093" w:type="dxa"/>
            <w:tcBorders>
              <w:bottom w:val="single" w:sz="4" w:space="0" w:color="auto"/>
            </w:tcBorders>
          </w:tcPr>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2020</w:t>
            </w:r>
          </w:p>
          <w:p w:rsidR="00A4688F" w:rsidRPr="00A4688F" w:rsidRDefault="00A4688F" w:rsidP="00A4688F">
            <w:pPr>
              <w:spacing w:after="0" w:line="240" w:lineRule="auto"/>
              <w:jc w:val="center"/>
              <w:rPr>
                <w:rFonts w:ascii="Times New Roman" w:eastAsia="Times New Roman" w:hAnsi="Times New Roman" w:cs="Times New Roman"/>
                <w:b/>
                <w:sz w:val="24"/>
                <w:szCs w:val="24"/>
                <w:lang w:eastAsia="ru-RU"/>
              </w:rPr>
            </w:pPr>
            <w:r w:rsidRPr="00A4688F">
              <w:rPr>
                <w:rFonts w:ascii="Times New Roman" w:eastAsia="Times New Roman" w:hAnsi="Times New Roman" w:cs="Times New Roman"/>
                <w:b/>
                <w:sz w:val="24"/>
                <w:szCs w:val="24"/>
                <w:lang w:eastAsia="ru-RU"/>
              </w:rPr>
              <w:t>прогноз</w:t>
            </w:r>
          </w:p>
        </w:tc>
      </w:tr>
      <w:tr w:rsidR="00A4688F" w:rsidRPr="00A4688F" w:rsidTr="009154AB">
        <w:trPr>
          <w:trHeight w:val="976"/>
        </w:trPr>
        <w:tc>
          <w:tcPr>
            <w:tcW w:w="4219" w:type="dxa"/>
          </w:tcPr>
          <w:p w:rsidR="00A4688F" w:rsidRPr="00A4688F" w:rsidRDefault="00A4688F" w:rsidP="00A4688F">
            <w:pPr>
              <w:spacing w:after="0" w:line="240" w:lineRule="auto"/>
              <w:ind w:firstLine="142"/>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1. Чисельність інвалідів, що перебувають на обліку в Державній службі зайнятості України</w:t>
            </w:r>
          </w:p>
          <w:p w:rsidR="00A4688F" w:rsidRPr="00A4688F" w:rsidRDefault="00A4688F" w:rsidP="00A4688F">
            <w:pPr>
              <w:spacing w:after="0" w:line="240" w:lineRule="auto"/>
              <w:ind w:firstLine="142"/>
              <w:jc w:val="both"/>
              <w:rPr>
                <w:rFonts w:ascii="Times New Roman" w:eastAsia="Times New Roman" w:hAnsi="Times New Roman" w:cs="Times New Roman"/>
                <w:sz w:val="10"/>
                <w:szCs w:val="10"/>
                <w:lang w:eastAsia="ru-RU"/>
              </w:rPr>
            </w:pP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9</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15</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20</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23</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27</w:t>
            </w:r>
          </w:p>
        </w:tc>
      </w:tr>
      <w:tr w:rsidR="00A4688F" w:rsidRPr="00A4688F" w:rsidTr="009154AB">
        <w:trPr>
          <w:trHeight w:val="976"/>
        </w:trPr>
        <w:tc>
          <w:tcPr>
            <w:tcW w:w="4219" w:type="dxa"/>
          </w:tcPr>
          <w:p w:rsidR="00A4688F" w:rsidRPr="00A4688F" w:rsidRDefault="00A4688F" w:rsidP="00A4688F">
            <w:pPr>
              <w:spacing w:after="0" w:line="240" w:lineRule="auto"/>
              <w:ind w:firstLine="142"/>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1.1. з них зареєстровані безробітні</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7</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13</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18</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20</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25</w:t>
            </w:r>
          </w:p>
        </w:tc>
      </w:tr>
      <w:tr w:rsidR="00A4688F" w:rsidRPr="00A4688F" w:rsidTr="009154AB">
        <w:trPr>
          <w:trHeight w:val="976"/>
        </w:trPr>
        <w:tc>
          <w:tcPr>
            <w:tcW w:w="4219" w:type="dxa"/>
          </w:tcPr>
          <w:p w:rsidR="00A4688F" w:rsidRPr="00A4688F" w:rsidRDefault="00A4688F" w:rsidP="00A4688F">
            <w:pPr>
              <w:spacing w:after="0" w:line="240" w:lineRule="auto"/>
              <w:ind w:firstLine="142"/>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2. Чисельність інвалідів, працевлаштованих за сприяння Державної служби зайнятості України</w:t>
            </w:r>
          </w:p>
          <w:p w:rsidR="00A4688F" w:rsidRPr="00A4688F" w:rsidRDefault="00A4688F" w:rsidP="00A4688F">
            <w:pPr>
              <w:spacing w:after="0" w:line="240" w:lineRule="auto"/>
              <w:ind w:firstLine="142"/>
              <w:jc w:val="both"/>
              <w:rPr>
                <w:rFonts w:ascii="Times New Roman" w:eastAsia="Times New Roman" w:hAnsi="Times New Roman" w:cs="Times New Roman"/>
                <w:sz w:val="24"/>
                <w:szCs w:val="24"/>
                <w:lang w:eastAsia="ru-RU"/>
              </w:rPr>
            </w:pP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5</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4</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6</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8</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10</w:t>
            </w:r>
          </w:p>
        </w:tc>
      </w:tr>
      <w:tr w:rsidR="00A4688F" w:rsidRPr="00A4688F" w:rsidTr="009154AB">
        <w:trPr>
          <w:trHeight w:val="976"/>
        </w:trPr>
        <w:tc>
          <w:tcPr>
            <w:tcW w:w="4219" w:type="dxa"/>
          </w:tcPr>
          <w:p w:rsidR="00A4688F" w:rsidRPr="00A4688F" w:rsidRDefault="00A4688F" w:rsidP="00A4688F">
            <w:pPr>
              <w:spacing w:after="0" w:line="240" w:lineRule="auto"/>
              <w:ind w:firstLine="142"/>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2.1. з них зареєстровані безробітні</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3</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3</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5</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7</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8</w:t>
            </w:r>
          </w:p>
        </w:tc>
      </w:tr>
      <w:tr w:rsidR="00A4688F" w:rsidRPr="00A4688F" w:rsidTr="009154AB">
        <w:trPr>
          <w:trHeight w:val="976"/>
        </w:trPr>
        <w:tc>
          <w:tcPr>
            <w:tcW w:w="4219" w:type="dxa"/>
          </w:tcPr>
          <w:p w:rsidR="00A4688F" w:rsidRPr="00A4688F" w:rsidRDefault="00A4688F" w:rsidP="00A4688F">
            <w:pPr>
              <w:spacing w:after="0" w:line="240" w:lineRule="auto"/>
              <w:ind w:firstLine="142"/>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2.1.1 у тому числі отримувачі одноразово виплаченої допомоги по безробіттю для організації підприємницької діяльності</w:t>
            </w:r>
          </w:p>
          <w:p w:rsidR="00A4688F" w:rsidRPr="00A4688F" w:rsidRDefault="00A4688F" w:rsidP="00A4688F">
            <w:pPr>
              <w:spacing w:after="0" w:line="240" w:lineRule="auto"/>
              <w:ind w:firstLine="142"/>
              <w:jc w:val="both"/>
              <w:rPr>
                <w:rFonts w:ascii="Times New Roman" w:eastAsia="Times New Roman" w:hAnsi="Times New Roman" w:cs="Times New Roman"/>
                <w:sz w:val="24"/>
                <w:szCs w:val="24"/>
                <w:lang w:eastAsia="ru-RU"/>
              </w:rPr>
            </w:pP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0</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w:t>
            </w:r>
          </w:p>
        </w:tc>
      </w:tr>
      <w:tr w:rsidR="00A4688F" w:rsidRPr="00A4688F" w:rsidTr="009154AB">
        <w:trPr>
          <w:trHeight w:val="410"/>
        </w:trPr>
        <w:tc>
          <w:tcPr>
            <w:tcW w:w="4219" w:type="dxa"/>
          </w:tcPr>
          <w:p w:rsidR="00A4688F" w:rsidRPr="00A4688F" w:rsidRDefault="00A4688F" w:rsidP="00A4688F">
            <w:pPr>
              <w:spacing w:after="0" w:line="240" w:lineRule="auto"/>
              <w:ind w:firstLine="142"/>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3. Чисельність інвалідів, залучених до участі у громадських роботах</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0</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0</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w:t>
            </w:r>
          </w:p>
        </w:tc>
      </w:tr>
      <w:tr w:rsidR="00A4688F" w:rsidRPr="00A4688F" w:rsidTr="009154AB">
        <w:trPr>
          <w:trHeight w:val="976"/>
        </w:trPr>
        <w:tc>
          <w:tcPr>
            <w:tcW w:w="4219" w:type="dxa"/>
          </w:tcPr>
          <w:p w:rsidR="00A4688F" w:rsidRPr="00A4688F" w:rsidRDefault="00A4688F" w:rsidP="00A4688F">
            <w:pPr>
              <w:spacing w:after="0" w:line="240" w:lineRule="auto"/>
              <w:ind w:firstLine="142"/>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3.1. з них з числа зареєстрованих безробітних</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0</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0</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w:t>
            </w:r>
          </w:p>
        </w:tc>
      </w:tr>
      <w:tr w:rsidR="00A4688F" w:rsidRPr="00A4688F" w:rsidTr="009154AB">
        <w:trPr>
          <w:trHeight w:val="976"/>
        </w:trPr>
        <w:tc>
          <w:tcPr>
            <w:tcW w:w="4219" w:type="dxa"/>
          </w:tcPr>
          <w:p w:rsidR="00A4688F" w:rsidRPr="00A4688F" w:rsidRDefault="00A4688F" w:rsidP="00A4688F">
            <w:pPr>
              <w:spacing w:after="0" w:line="240" w:lineRule="auto"/>
              <w:ind w:firstLine="142"/>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4. Чисельність інвалідів, які проходили професійне навчання – усього </w:t>
            </w:r>
          </w:p>
          <w:p w:rsidR="00A4688F" w:rsidRPr="00A4688F" w:rsidRDefault="00A4688F" w:rsidP="00A4688F">
            <w:pPr>
              <w:spacing w:after="0" w:line="240" w:lineRule="auto"/>
              <w:ind w:firstLine="142"/>
              <w:jc w:val="both"/>
              <w:rPr>
                <w:rFonts w:ascii="Times New Roman" w:eastAsia="Times New Roman" w:hAnsi="Times New Roman" w:cs="Times New Roman"/>
                <w:sz w:val="24"/>
                <w:szCs w:val="24"/>
                <w:lang w:eastAsia="ru-RU"/>
              </w:rPr>
            </w:pP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6</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8</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11</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15</w:t>
            </w:r>
          </w:p>
        </w:tc>
      </w:tr>
      <w:tr w:rsidR="00A4688F" w:rsidRPr="00A4688F" w:rsidTr="009154AB">
        <w:trPr>
          <w:trHeight w:val="317"/>
        </w:trPr>
        <w:tc>
          <w:tcPr>
            <w:tcW w:w="4219" w:type="dxa"/>
          </w:tcPr>
          <w:p w:rsidR="00A4688F" w:rsidRPr="00A4688F" w:rsidRDefault="00A4688F" w:rsidP="00A4688F">
            <w:pPr>
              <w:spacing w:after="0" w:line="240" w:lineRule="auto"/>
              <w:ind w:firstLine="142"/>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зокрема за рахунок:</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p>
        </w:tc>
      </w:tr>
      <w:tr w:rsidR="00A4688F" w:rsidRPr="00A4688F" w:rsidTr="009154AB">
        <w:trPr>
          <w:trHeight w:val="976"/>
        </w:trPr>
        <w:tc>
          <w:tcPr>
            <w:tcW w:w="4219" w:type="dxa"/>
          </w:tcPr>
          <w:p w:rsidR="00A4688F" w:rsidRPr="00A4688F" w:rsidRDefault="00A4688F" w:rsidP="00A4688F">
            <w:pPr>
              <w:spacing w:after="0" w:line="240" w:lineRule="auto"/>
              <w:ind w:firstLine="142"/>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4.1. коштів Фонду соціального захисту інвалідів</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4</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5</w:t>
            </w:r>
          </w:p>
        </w:tc>
        <w:tc>
          <w:tcPr>
            <w:tcW w:w="1094"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7</w:t>
            </w:r>
          </w:p>
        </w:tc>
        <w:tc>
          <w:tcPr>
            <w:tcW w:w="1093" w:type="dxa"/>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10</w:t>
            </w:r>
          </w:p>
        </w:tc>
      </w:tr>
      <w:tr w:rsidR="00A4688F" w:rsidRPr="00A4688F" w:rsidTr="009154AB">
        <w:trPr>
          <w:trHeight w:val="928"/>
        </w:trPr>
        <w:tc>
          <w:tcPr>
            <w:tcW w:w="4219" w:type="dxa"/>
            <w:tcBorders>
              <w:bottom w:val="single" w:sz="4" w:space="0" w:color="auto"/>
            </w:tcBorders>
          </w:tcPr>
          <w:p w:rsidR="00A4688F" w:rsidRPr="00A4688F" w:rsidRDefault="00A4688F" w:rsidP="00A4688F">
            <w:pPr>
              <w:spacing w:after="0" w:line="240" w:lineRule="auto"/>
              <w:ind w:firstLine="142"/>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4.2. коштів Фонду загальнообов’язкового державного соціального страхування України на випадок безробіття</w:t>
            </w:r>
          </w:p>
          <w:p w:rsidR="00A4688F" w:rsidRPr="00A4688F" w:rsidRDefault="00A4688F" w:rsidP="00A4688F">
            <w:pPr>
              <w:spacing w:after="0" w:line="240" w:lineRule="auto"/>
              <w:ind w:firstLine="142"/>
              <w:jc w:val="both"/>
              <w:rPr>
                <w:rFonts w:ascii="Times New Roman" w:eastAsia="Times New Roman" w:hAnsi="Times New Roman" w:cs="Times New Roman"/>
                <w:sz w:val="24"/>
                <w:szCs w:val="24"/>
                <w:lang w:eastAsia="ru-RU"/>
              </w:rPr>
            </w:pPr>
          </w:p>
        </w:tc>
        <w:tc>
          <w:tcPr>
            <w:tcW w:w="1093" w:type="dxa"/>
            <w:tcBorders>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0</w:t>
            </w:r>
          </w:p>
        </w:tc>
        <w:tc>
          <w:tcPr>
            <w:tcW w:w="1094" w:type="dxa"/>
            <w:tcBorders>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w:t>
            </w:r>
          </w:p>
        </w:tc>
        <w:tc>
          <w:tcPr>
            <w:tcW w:w="1093" w:type="dxa"/>
            <w:tcBorders>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3</w:t>
            </w:r>
          </w:p>
        </w:tc>
        <w:tc>
          <w:tcPr>
            <w:tcW w:w="1094" w:type="dxa"/>
            <w:tcBorders>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4</w:t>
            </w:r>
          </w:p>
        </w:tc>
        <w:tc>
          <w:tcPr>
            <w:tcW w:w="1093" w:type="dxa"/>
            <w:tcBorders>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5</w:t>
            </w:r>
          </w:p>
        </w:tc>
      </w:tr>
      <w:tr w:rsidR="00A4688F" w:rsidRPr="00A4688F" w:rsidTr="009154AB">
        <w:trPr>
          <w:trHeight w:val="722"/>
        </w:trPr>
        <w:tc>
          <w:tcPr>
            <w:tcW w:w="4219" w:type="dxa"/>
            <w:tcBorders>
              <w:top w:val="single" w:sz="4" w:space="0" w:color="auto"/>
              <w:bottom w:val="single" w:sz="4" w:space="0" w:color="auto"/>
            </w:tcBorders>
          </w:tcPr>
          <w:p w:rsidR="00A4688F" w:rsidRPr="00A4688F" w:rsidRDefault="00A4688F" w:rsidP="00A4688F">
            <w:pPr>
              <w:spacing w:after="0" w:line="240" w:lineRule="auto"/>
              <w:ind w:firstLine="142"/>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t xml:space="preserve">5. Чисельність інвалідів, працевлаштованих строком не менше ніж на два роки на нові робочі місця за направленням Державної служби зайнятості України, за яких </w:t>
            </w:r>
            <w:r w:rsidRPr="00A4688F">
              <w:rPr>
                <w:rFonts w:ascii="Times New Roman" w:eastAsia="Times New Roman" w:hAnsi="Times New Roman" w:cs="Times New Roman"/>
                <w:sz w:val="24"/>
                <w:szCs w:val="24"/>
                <w:lang w:eastAsia="ru-RU"/>
              </w:rPr>
              <w:lastRenderedPageBreak/>
              <w:t>роботодавцю надається компенсація витрат, пов’язаних із сплатою єдиного внеску на загальнообов’язкове державне соціальне страхування за відповідну особу за рахунок коштів Фонду соціального захисту інвалідів.</w:t>
            </w:r>
          </w:p>
          <w:p w:rsidR="00A4688F" w:rsidRPr="00A4688F" w:rsidRDefault="00A4688F" w:rsidP="00A4688F">
            <w:pPr>
              <w:spacing w:after="0" w:line="240" w:lineRule="auto"/>
              <w:ind w:firstLine="142"/>
              <w:jc w:val="both"/>
              <w:rPr>
                <w:rFonts w:ascii="Times New Roman" w:eastAsia="Times New Roman" w:hAnsi="Times New Roman" w:cs="Times New Roman"/>
                <w:sz w:val="24"/>
                <w:szCs w:val="24"/>
                <w:lang w:eastAsia="ru-RU"/>
              </w:rPr>
            </w:pPr>
          </w:p>
          <w:p w:rsidR="00A4688F" w:rsidRPr="00A4688F" w:rsidRDefault="00A4688F" w:rsidP="00A4688F">
            <w:pPr>
              <w:spacing w:after="0" w:line="240" w:lineRule="auto"/>
              <w:ind w:firstLine="142"/>
              <w:jc w:val="both"/>
              <w:rPr>
                <w:rFonts w:ascii="Times New Roman" w:eastAsia="Times New Roman" w:hAnsi="Times New Roman" w:cs="Times New Roman"/>
                <w:sz w:val="24"/>
                <w:szCs w:val="24"/>
                <w:lang w:eastAsia="ru-RU"/>
              </w:rPr>
            </w:pPr>
          </w:p>
          <w:p w:rsidR="00A4688F" w:rsidRPr="00A4688F" w:rsidRDefault="00A4688F" w:rsidP="00A4688F">
            <w:pPr>
              <w:spacing w:after="0" w:line="240" w:lineRule="auto"/>
              <w:ind w:firstLine="142"/>
              <w:jc w:val="both"/>
              <w:rPr>
                <w:rFonts w:ascii="Times New Roman" w:eastAsia="Times New Roman" w:hAnsi="Times New Roman" w:cs="Times New Roman"/>
                <w:sz w:val="24"/>
                <w:szCs w:val="24"/>
                <w:lang w:eastAsia="ru-RU"/>
              </w:rPr>
            </w:pP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lastRenderedPageBreak/>
              <w:t>1</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0</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w:t>
            </w:r>
          </w:p>
        </w:tc>
        <w:tc>
          <w:tcPr>
            <w:tcW w:w="1094"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w:t>
            </w:r>
          </w:p>
        </w:tc>
        <w:tc>
          <w:tcPr>
            <w:tcW w:w="1093" w:type="dxa"/>
            <w:tcBorders>
              <w:top w:val="single" w:sz="4" w:space="0" w:color="auto"/>
              <w:bottom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w:t>
            </w:r>
          </w:p>
        </w:tc>
      </w:tr>
      <w:tr w:rsidR="00A4688F" w:rsidRPr="00A4688F" w:rsidTr="009154AB">
        <w:trPr>
          <w:trHeight w:val="722"/>
        </w:trPr>
        <w:tc>
          <w:tcPr>
            <w:tcW w:w="4219" w:type="dxa"/>
            <w:tcBorders>
              <w:top w:val="single" w:sz="4" w:space="0" w:color="auto"/>
            </w:tcBorders>
          </w:tcPr>
          <w:p w:rsidR="00A4688F" w:rsidRPr="00A4688F" w:rsidRDefault="00A4688F" w:rsidP="00A4688F">
            <w:pPr>
              <w:spacing w:after="0" w:line="240" w:lineRule="auto"/>
              <w:ind w:firstLine="142"/>
              <w:jc w:val="both"/>
              <w:rPr>
                <w:rFonts w:ascii="Times New Roman" w:eastAsia="Times New Roman" w:hAnsi="Times New Roman" w:cs="Times New Roman"/>
                <w:sz w:val="24"/>
                <w:szCs w:val="24"/>
                <w:lang w:eastAsia="ru-RU"/>
              </w:rPr>
            </w:pPr>
            <w:r w:rsidRPr="00A4688F">
              <w:rPr>
                <w:rFonts w:ascii="Times New Roman" w:eastAsia="Times New Roman" w:hAnsi="Times New Roman" w:cs="Times New Roman"/>
                <w:sz w:val="24"/>
                <w:szCs w:val="24"/>
                <w:lang w:eastAsia="ru-RU"/>
              </w:rPr>
              <w:lastRenderedPageBreak/>
              <w:t>6. Чисельність інвалідів, працевлаштованих на підприємства, установи, організації шляхом надання дотацій за рахунок коштів Фонду соціального захисту інвалідів на створення спеціальних робочих місць для працевлаштування інвалідів, зареєстрованих у Державній службі зайнятості України як безробітні</w:t>
            </w:r>
          </w:p>
          <w:p w:rsidR="00A4688F" w:rsidRPr="00A4688F" w:rsidRDefault="00A4688F" w:rsidP="00A4688F">
            <w:pPr>
              <w:spacing w:after="0" w:line="240" w:lineRule="auto"/>
              <w:ind w:firstLine="142"/>
              <w:jc w:val="both"/>
              <w:rPr>
                <w:rFonts w:ascii="Times New Roman" w:eastAsia="Times New Roman" w:hAnsi="Times New Roman" w:cs="Times New Roman"/>
                <w:sz w:val="24"/>
                <w:szCs w:val="24"/>
                <w:lang w:eastAsia="ru-RU"/>
              </w:rPr>
            </w:pPr>
          </w:p>
        </w:tc>
        <w:tc>
          <w:tcPr>
            <w:tcW w:w="1093" w:type="dxa"/>
            <w:tcBorders>
              <w:top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w:t>
            </w:r>
          </w:p>
        </w:tc>
        <w:tc>
          <w:tcPr>
            <w:tcW w:w="1094" w:type="dxa"/>
            <w:tcBorders>
              <w:top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0</w:t>
            </w:r>
          </w:p>
        </w:tc>
        <w:tc>
          <w:tcPr>
            <w:tcW w:w="1093" w:type="dxa"/>
            <w:tcBorders>
              <w:top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w:t>
            </w:r>
          </w:p>
        </w:tc>
        <w:tc>
          <w:tcPr>
            <w:tcW w:w="1094" w:type="dxa"/>
            <w:tcBorders>
              <w:top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w:t>
            </w:r>
          </w:p>
        </w:tc>
        <w:tc>
          <w:tcPr>
            <w:tcW w:w="1093" w:type="dxa"/>
            <w:tcBorders>
              <w:top w:val="single" w:sz="4" w:space="0" w:color="auto"/>
            </w:tcBorders>
            <w:vAlign w:val="center"/>
          </w:tcPr>
          <w:p w:rsidR="00A4688F" w:rsidRPr="00A4688F" w:rsidRDefault="00A4688F" w:rsidP="00A4688F">
            <w:pPr>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w:t>
            </w:r>
          </w:p>
        </w:tc>
      </w:tr>
    </w:tbl>
    <w:p w:rsidR="00A4688F" w:rsidRPr="00A4688F" w:rsidRDefault="00A4688F" w:rsidP="00A4688F">
      <w:pPr>
        <w:spacing w:after="0" w:line="240" w:lineRule="auto"/>
        <w:jc w:val="both"/>
        <w:rPr>
          <w:rFonts w:ascii="Times New Roman" w:eastAsia="Times New Roman" w:hAnsi="Times New Roman" w:cs="Times New Roman"/>
          <w:b/>
          <w:sz w:val="28"/>
          <w:szCs w:val="20"/>
          <w:lang w:val="x-none"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val="x-none"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val="x-none"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val="x-none"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val="x-none"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val="x-none"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val="x-none"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val="x-none"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val="x-none"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val="x-none"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val="x-none"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val="x-none"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val="x-none"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val="x-none"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val="x-none"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val="x-none"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val="x-none"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val="x-none"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val="x-none"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val="x-none"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val="x-none"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val="x-none"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val="x-none"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val="x-none"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val="x-none"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val="x-none"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val="x-none"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val="x-none"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val="x-none" w:eastAsia="ru-RU"/>
        </w:rPr>
      </w:pPr>
    </w:p>
    <w:p w:rsidR="00A4688F" w:rsidRPr="00A4688F" w:rsidRDefault="00A4688F" w:rsidP="00A4688F">
      <w:pPr>
        <w:spacing w:after="0" w:line="240" w:lineRule="auto"/>
        <w:jc w:val="center"/>
        <w:rPr>
          <w:rFonts w:ascii="Times New Roman" w:eastAsia="Times New Roman" w:hAnsi="Times New Roman" w:cs="Times New Roman"/>
          <w:b/>
          <w:sz w:val="28"/>
          <w:szCs w:val="28"/>
          <w:lang w:val="x-none" w:eastAsia="ru-RU"/>
        </w:rPr>
      </w:pPr>
    </w:p>
    <w:p w:rsidR="00A4688F" w:rsidRPr="00A4688F" w:rsidRDefault="00A4688F" w:rsidP="00A4688F">
      <w:pPr>
        <w:spacing w:after="0" w:line="240" w:lineRule="auto"/>
        <w:jc w:val="center"/>
        <w:rPr>
          <w:rFonts w:ascii="Times New Roman" w:eastAsia="Times New Roman" w:hAnsi="Times New Roman" w:cs="Times New Roman"/>
          <w:b/>
          <w:sz w:val="28"/>
          <w:szCs w:val="28"/>
          <w:lang w:val="x-none" w:eastAsia="ru-RU"/>
        </w:rPr>
      </w:pPr>
    </w:p>
    <w:p w:rsidR="00A4688F" w:rsidRDefault="00A4688F">
      <w:pPr>
        <w:rPr>
          <w:rFonts w:ascii="Times New Roman" w:eastAsia="Times New Roman" w:hAnsi="Times New Roman" w:cs="Times New Roman"/>
          <w:b/>
          <w:sz w:val="28"/>
          <w:szCs w:val="28"/>
          <w:lang w:val="x-none" w:eastAsia="ru-RU"/>
        </w:rPr>
      </w:pPr>
    </w:p>
    <w:p w:rsidR="00A4688F" w:rsidRPr="00A4688F" w:rsidRDefault="00A4688F" w:rsidP="00A4688F">
      <w:pPr>
        <w:spacing w:after="0" w:line="240" w:lineRule="auto"/>
        <w:jc w:val="center"/>
        <w:rPr>
          <w:rFonts w:ascii="Times New Roman" w:eastAsia="Times New Roman" w:hAnsi="Times New Roman" w:cs="Times New Roman"/>
          <w:b/>
          <w:sz w:val="28"/>
          <w:szCs w:val="28"/>
          <w:lang w:val="x-none" w:eastAsia="ru-RU"/>
        </w:rPr>
      </w:pPr>
      <w:r w:rsidRPr="00A4688F">
        <w:rPr>
          <w:rFonts w:ascii="Times New Roman" w:eastAsia="Times New Roman" w:hAnsi="Times New Roman" w:cs="Times New Roman"/>
          <w:b/>
          <w:sz w:val="28"/>
          <w:szCs w:val="28"/>
          <w:lang w:val="x-none" w:eastAsia="ru-RU"/>
        </w:rPr>
        <w:t xml:space="preserve">Таблиця № 6. </w:t>
      </w:r>
      <w:r w:rsidRPr="00A4688F">
        <w:rPr>
          <w:rFonts w:ascii="Times New Roman" w:eastAsia="Times New Roman" w:hAnsi="Times New Roman" w:cs="Times New Roman"/>
          <w:b/>
          <w:bCs/>
          <w:color w:val="000000"/>
          <w:sz w:val="28"/>
          <w:szCs w:val="28"/>
          <w:lang w:val="x-none" w:eastAsia="ru-RU"/>
        </w:rPr>
        <w:t>Розвиток малого підприємництва</w:t>
      </w:r>
    </w:p>
    <w:tbl>
      <w:tblPr>
        <w:tblW w:w="9509" w:type="dxa"/>
        <w:tblLayout w:type="fixed"/>
        <w:tblCellMar>
          <w:left w:w="30" w:type="dxa"/>
          <w:right w:w="30" w:type="dxa"/>
        </w:tblCellMar>
        <w:tblLook w:val="0000" w:firstRow="0" w:lastRow="0" w:firstColumn="0" w:lastColumn="0" w:noHBand="0" w:noVBand="0"/>
      </w:tblPr>
      <w:tblGrid>
        <w:gridCol w:w="3883"/>
        <w:gridCol w:w="855"/>
        <w:gridCol w:w="902"/>
        <w:gridCol w:w="919"/>
        <w:gridCol w:w="1032"/>
        <w:gridCol w:w="1032"/>
        <w:gridCol w:w="886"/>
      </w:tblGrid>
      <w:tr w:rsidR="00A4688F" w:rsidRPr="00A4688F" w:rsidTr="009154AB">
        <w:trPr>
          <w:trHeight w:val="362"/>
        </w:trPr>
        <w:tc>
          <w:tcPr>
            <w:tcW w:w="9509" w:type="dxa"/>
            <w:gridSpan w:val="7"/>
            <w:tcBorders>
              <w:top w:val="single" w:sz="2" w:space="0" w:color="000000"/>
              <w:left w:val="single" w:sz="2" w:space="0" w:color="000000"/>
              <w:bottom w:val="single" w:sz="6" w:space="0" w:color="auto"/>
              <w:right w:val="single" w:sz="2" w:space="0" w:color="000000"/>
            </w:tcBorders>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r>
      <w:tr w:rsidR="00A4688F" w:rsidRPr="00A4688F" w:rsidTr="009154AB">
        <w:trPr>
          <w:trHeight w:val="478"/>
        </w:trPr>
        <w:tc>
          <w:tcPr>
            <w:tcW w:w="3883" w:type="dxa"/>
            <w:tcBorders>
              <w:top w:val="single" w:sz="6" w:space="0" w:color="auto"/>
              <w:left w:val="single" w:sz="6" w:space="0" w:color="auto"/>
              <w:bottom w:val="single" w:sz="6" w:space="0" w:color="auto"/>
              <w:right w:val="single" w:sz="6" w:space="0" w:color="auto"/>
            </w:tcBorders>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Показники</w:t>
            </w:r>
          </w:p>
        </w:tc>
        <w:tc>
          <w:tcPr>
            <w:tcW w:w="855" w:type="dxa"/>
            <w:tcBorders>
              <w:top w:val="single" w:sz="6" w:space="0" w:color="auto"/>
              <w:left w:val="single" w:sz="6" w:space="0" w:color="auto"/>
              <w:bottom w:val="single" w:sz="6" w:space="0" w:color="auto"/>
              <w:right w:val="single" w:sz="6" w:space="0" w:color="auto"/>
            </w:tcBorders>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одиниця виміру</w:t>
            </w:r>
          </w:p>
        </w:tc>
        <w:tc>
          <w:tcPr>
            <w:tcW w:w="902" w:type="dxa"/>
            <w:tcBorders>
              <w:top w:val="single" w:sz="6" w:space="0" w:color="auto"/>
              <w:left w:val="single" w:sz="6" w:space="0" w:color="auto"/>
              <w:bottom w:val="single" w:sz="6" w:space="0" w:color="auto"/>
              <w:right w:val="single" w:sz="6" w:space="0" w:color="auto"/>
            </w:tcBorders>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2016рік факт</w:t>
            </w:r>
          </w:p>
        </w:tc>
        <w:tc>
          <w:tcPr>
            <w:tcW w:w="919" w:type="dxa"/>
            <w:tcBorders>
              <w:top w:val="single" w:sz="6" w:space="0" w:color="auto"/>
              <w:left w:val="single" w:sz="6" w:space="0" w:color="auto"/>
              <w:bottom w:val="single" w:sz="6" w:space="0" w:color="auto"/>
              <w:right w:val="single" w:sz="6" w:space="0" w:color="auto"/>
            </w:tcBorders>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2017рік очікує</w:t>
            </w:r>
          </w:p>
        </w:tc>
        <w:tc>
          <w:tcPr>
            <w:tcW w:w="1032" w:type="dxa"/>
            <w:tcBorders>
              <w:top w:val="single" w:sz="6" w:space="0" w:color="auto"/>
              <w:left w:val="single" w:sz="6" w:space="0" w:color="auto"/>
              <w:bottom w:val="single" w:sz="6" w:space="0" w:color="auto"/>
              <w:right w:val="single" w:sz="6" w:space="0" w:color="auto"/>
            </w:tcBorders>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2018 рік прогноз</w:t>
            </w:r>
          </w:p>
        </w:tc>
        <w:tc>
          <w:tcPr>
            <w:tcW w:w="1032" w:type="dxa"/>
            <w:tcBorders>
              <w:top w:val="single" w:sz="6" w:space="0" w:color="auto"/>
              <w:left w:val="single" w:sz="6" w:space="0" w:color="auto"/>
              <w:bottom w:val="single" w:sz="6" w:space="0" w:color="auto"/>
              <w:right w:val="single" w:sz="6" w:space="0" w:color="auto"/>
            </w:tcBorders>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2019 рік прогноз</w:t>
            </w:r>
          </w:p>
        </w:tc>
        <w:tc>
          <w:tcPr>
            <w:tcW w:w="886" w:type="dxa"/>
            <w:tcBorders>
              <w:top w:val="single" w:sz="6" w:space="0" w:color="auto"/>
              <w:left w:val="single" w:sz="6" w:space="0" w:color="auto"/>
              <w:bottom w:val="single" w:sz="6" w:space="0" w:color="auto"/>
              <w:right w:val="single" w:sz="6" w:space="0" w:color="auto"/>
            </w:tcBorders>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2020 рік прогноз</w:t>
            </w:r>
          </w:p>
        </w:tc>
      </w:tr>
      <w:tr w:rsidR="00A4688F" w:rsidRPr="00A4688F" w:rsidTr="009154AB">
        <w:trPr>
          <w:trHeight w:val="290"/>
        </w:trPr>
        <w:tc>
          <w:tcPr>
            <w:tcW w:w="3883" w:type="dxa"/>
            <w:tcBorders>
              <w:top w:val="single" w:sz="6" w:space="0" w:color="auto"/>
              <w:left w:val="single" w:sz="6" w:space="0" w:color="auto"/>
              <w:bottom w:val="single" w:sz="6" w:space="0" w:color="auto"/>
              <w:right w:val="single" w:sz="6" w:space="0" w:color="auto"/>
            </w:tcBorders>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w:t>
            </w:r>
          </w:p>
        </w:tc>
        <w:tc>
          <w:tcPr>
            <w:tcW w:w="855" w:type="dxa"/>
            <w:tcBorders>
              <w:top w:val="single" w:sz="6" w:space="0" w:color="auto"/>
              <w:left w:val="single" w:sz="6" w:space="0" w:color="auto"/>
              <w:bottom w:val="single" w:sz="6" w:space="0" w:color="auto"/>
              <w:right w:val="single" w:sz="6" w:space="0" w:color="auto"/>
            </w:tcBorders>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w:t>
            </w:r>
          </w:p>
        </w:tc>
        <w:tc>
          <w:tcPr>
            <w:tcW w:w="902" w:type="dxa"/>
            <w:tcBorders>
              <w:top w:val="single" w:sz="6" w:space="0" w:color="auto"/>
              <w:left w:val="single" w:sz="6" w:space="0" w:color="auto"/>
              <w:bottom w:val="single" w:sz="6" w:space="0" w:color="auto"/>
              <w:right w:val="single" w:sz="6" w:space="0" w:color="auto"/>
            </w:tcBorders>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3</w:t>
            </w:r>
          </w:p>
        </w:tc>
        <w:tc>
          <w:tcPr>
            <w:tcW w:w="919" w:type="dxa"/>
            <w:tcBorders>
              <w:top w:val="single" w:sz="6" w:space="0" w:color="auto"/>
              <w:left w:val="single" w:sz="6" w:space="0" w:color="auto"/>
              <w:bottom w:val="single" w:sz="6" w:space="0" w:color="auto"/>
              <w:right w:val="single" w:sz="6" w:space="0" w:color="auto"/>
            </w:tcBorders>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4</w:t>
            </w:r>
          </w:p>
        </w:tc>
        <w:tc>
          <w:tcPr>
            <w:tcW w:w="1032" w:type="dxa"/>
            <w:tcBorders>
              <w:top w:val="single" w:sz="6" w:space="0" w:color="auto"/>
              <w:left w:val="single" w:sz="6" w:space="0" w:color="auto"/>
              <w:bottom w:val="single" w:sz="6" w:space="0" w:color="auto"/>
              <w:right w:val="single" w:sz="6" w:space="0" w:color="auto"/>
            </w:tcBorders>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5</w:t>
            </w:r>
          </w:p>
        </w:tc>
        <w:tc>
          <w:tcPr>
            <w:tcW w:w="1032" w:type="dxa"/>
            <w:tcBorders>
              <w:top w:val="single" w:sz="6" w:space="0" w:color="auto"/>
              <w:left w:val="single" w:sz="6" w:space="0" w:color="auto"/>
              <w:bottom w:val="single" w:sz="6" w:space="0" w:color="auto"/>
              <w:right w:val="single" w:sz="6" w:space="0" w:color="auto"/>
            </w:tcBorders>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6</w:t>
            </w:r>
          </w:p>
        </w:tc>
        <w:tc>
          <w:tcPr>
            <w:tcW w:w="886" w:type="dxa"/>
            <w:tcBorders>
              <w:top w:val="single" w:sz="6" w:space="0" w:color="auto"/>
              <w:left w:val="single" w:sz="6" w:space="0" w:color="auto"/>
              <w:bottom w:val="single" w:sz="6" w:space="0" w:color="auto"/>
              <w:right w:val="single" w:sz="6" w:space="0" w:color="auto"/>
            </w:tcBorders>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7</w:t>
            </w:r>
          </w:p>
        </w:tc>
      </w:tr>
      <w:tr w:rsidR="00A4688F" w:rsidRPr="00A4688F" w:rsidTr="009154AB">
        <w:trPr>
          <w:trHeight w:val="857"/>
        </w:trPr>
        <w:tc>
          <w:tcPr>
            <w:tcW w:w="3883" w:type="dxa"/>
            <w:tcBorders>
              <w:top w:val="single" w:sz="6" w:space="0" w:color="auto"/>
              <w:left w:val="single" w:sz="6" w:space="0" w:color="auto"/>
              <w:bottom w:val="single" w:sz="6" w:space="0" w:color="auto"/>
              <w:right w:val="single" w:sz="6" w:space="0" w:color="auto"/>
            </w:tcBorders>
          </w:tcPr>
          <w:p w:rsidR="00A4688F" w:rsidRPr="00A4688F" w:rsidRDefault="00A4688F" w:rsidP="00A4688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Кількість малих підприємств у розрахунку на 10тис. осіб наявного населення</w:t>
            </w:r>
          </w:p>
        </w:tc>
        <w:tc>
          <w:tcPr>
            <w:tcW w:w="855"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шт.</w:t>
            </w:r>
          </w:p>
        </w:tc>
        <w:tc>
          <w:tcPr>
            <w:tcW w:w="902"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32</w:t>
            </w:r>
          </w:p>
        </w:tc>
        <w:tc>
          <w:tcPr>
            <w:tcW w:w="919"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33</w:t>
            </w:r>
          </w:p>
        </w:tc>
        <w:tc>
          <w:tcPr>
            <w:tcW w:w="1032"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35</w:t>
            </w:r>
          </w:p>
        </w:tc>
        <w:tc>
          <w:tcPr>
            <w:tcW w:w="1032"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37</w:t>
            </w:r>
          </w:p>
        </w:tc>
        <w:tc>
          <w:tcPr>
            <w:tcW w:w="886"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39</w:t>
            </w:r>
          </w:p>
        </w:tc>
      </w:tr>
      <w:tr w:rsidR="00A4688F" w:rsidRPr="00A4688F" w:rsidTr="009154AB">
        <w:trPr>
          <w:trHeight w:val="842"/>
        </w:trPr>
        <w:tc>
          <w:tcPr>
            <w:tcW w:w="3883" w:type="dxa"/>
            <w:tcBorders>
              <w:top w:val="single" w:sz="6" w:space="0" w:color="auto"/>
              <w:left w:val="single" w:sz="6" w:space="0" w:color="auto"/>
              <w:bottom w:val="single" w:sz="6" w:space="0" w:color="auto"/>
              <w:right w:val="single" w:sz="6" w:space="0" w:color="auto"/>
            </w:tcBorders>
          </w:tcPr>
          <w:p w:rsidR="00A4688F" w:rsidRPr="00A4688F" w:rsidRDefault="00A4688F" w:rsidP="00A4688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Кількість зареєстрованих суб'єктів підприємницької діяльності-фізичних осіб</w:t>
            </w:r>
          </w:p>
        </w:tc>
        <w:tc>
          <w:tcPr>
            <w:tcW w:w="855"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осіб</w:t>
            </w:r>
          </w:p>
        </w:tc>
        <w:tc>
          <w:tcPr>
            <w:tcW w:w="902"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830</w:t>
            </w:r>
          </w:p>
        </w:tc>
        <w:tc>
          <w:tcPr>
            <w:tcW w:w="919"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598</w:t>
            </w:r>
          </w:p>
        </w:tc>
        <w:tc>
          <w:tcPr>
            <w:tcW w:w="1032"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600</w:t>
            </w:r>
          </w:p>
        </w:tc>
        <w:tc>
          <w:tcPr>
            <w:tcW w:w="1032"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610</w:t>
            </w:r>
          </w:p>
        </w:tc>
        <w:tc>
          <w:tcPr>
            <w:tcW w:w="886"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620</w:t>
            </w:r>
          </w:p>
        </w:tc>
      </w:tr>
      <w:tr w:rsidR="00A4688F" w:rsidRPr="00A4688F" w:rsidTr="009154AB">
        <w:trPr>
          <w:trHeight w:val="2018"/>
        </w:trPr>
        <w:tc>
          <w:tcPr>
            <w:tcW w:w="3883" w:type="dxa"/>
            <w:tcBorders>
              <w:top w:val="single" w:sz="6" w:space="0" w:color="auto"/>
              <w:left w:val="single" w:sz="6" w:space="0" w:color="auto"/>
              <w:bottom w:val="single" w:sz="6" w:space="0" w:color="auto"/>
              <w:right w:val="single" w:sz="6" w:space="0" w:color="auto"/>
            </w:tcBorders>
          </w:tcPr>
          <w:p w:rsidR="00A4688F" w:rsidRPr="00A4688F" w:rsidRDefault="00A4688F" w:rsidP="00A4688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Кількість зареєстрованих суб'єктів підприємницької діяльності-фізичних осіб з числа  безробітних осіб, які  отримали допомогу по  безробіттю одноразово  для організації підприємницької діяльності</w:t>
            </w:r>
          </w:p>
        </w:tc>
        <w:tc>
          <w:tcPr>
            <w:tcW w:w="855"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осіб</w:t>
            </w:r>
          </w:p>
        </w:tc>
        <w:tc>
          <w:tcPr>
            <w:tcW w:w="902" w:type="dxa"/>
            <w:tcBorders>
              <w:top w:val="single" w:sz="6" w:space="0" w:color="auto"/>
              <w:left w:val="single" w:sz="6" w:space="0" w:color="auto"/>
              <w:bottom w:val="single" w:sz="6" w:space="0" w:color="auto"/>
              <w:right w:val="single" w:sz="6" w:space="0" w:color="auto"/>
            </w:tcBorders>
            <w:shd w:val="solid" w:color="FFFFFF" w:fill="auto"/>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w:t>
            </w:r>
          </w:p>
        </w:tc>
        <w:tc>
          <w:tcPr>
            <w:tcW w:w="919" w:type="dxa"/>
            <w:tcBorders>
              <w:top w:val="single" w:sz="6" w:space="0" w:color="auto"/>
              <w:left w:val="single" w:sz="6" w:space="0" w:color="auto"/>
              <w:bottom w:val="single" w:sz="6" w:space="0" w:color="auto"/>
              <w:right w:val="single" w:sz="6" w:space="0" w:color="auto"/>
            </w:tcBorders>
            <w:shd w:val="solid" w:color="FFFFFF" w:fill="auto"/>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3</w:t>
            </w:r>
          </w:p>
        </w:tc>
        <w:tc>
          <w:tcPr>
            <w:tcW w:w="1032" w:type="dxa"/>
            <w:tcBorders>
              <w:top w:val="single" w:sz="6" w:space="0" w:color="auto"/>
              <w:left w:val="single" w:sz="6" w:space="0" w:color="auto"/>
              <w:bottom w:val="single" w:sz="6" w:space="0" w:color="auto"/>
              <w:right w:val="single" w:sz="6" w:space="0" w:color="auto"/>
            </w:tcBorders>
            <w:shd w:val="solid" w:color="FFFFFF" w:fill="auto"/>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3</w:t>
            </w:r>
          </w:p>
        </w:tc>
        <w:tc>
          <w:tcPr>
            <w:tcW w:w="1032" w:type="dxa"/>
            <w:tcBorders>
              <w:top w:val="single" w:sz="6" w:space="0" w:color="auto"/>
              <w:left w:val="single" w:sz="6" w:space="0" w:color="auto"/>
              <w:bottom w:val="single" w:sz="6" w:space="0" w:color="auto"/>
              <w:right w:val="single" w:sz="6" w:space="0" w:color="auto"/>
            </w:tcBorders>
            <w:shd w:val="solid" w:color="FFFFFF" w:fill="auto"/>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3</w:t>
            </w:r>
          </w:p>
        </w:tc>
        <w:tc>
          <w:tcPr>
            <w:tcW w:w="886" w:type="dxa"/>
            <w:tcBorders>
              <w:top w:val="single" w:sz="6" w:space="0" w:color="auto"/>
              <w:left w:val="single" w:sz="6" w:space="0" w:color="auto"/>
              <w:bottom w:val="single" w:sz="6" w:space="0" w:color="auto"/>
              <w:right w:val="single" w:sz="6" w:space="0" w:color="auto"/>
            </w:tcBorders>
            <w:shd w:val="solid" w:color="FFFFFF" w:fill="auto"/>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3</w:t>
            </w:r>
          </w:p>
        </w:tc>
      </w:tr>
      <w:tr w:rsidR="00A4688F" w:rsidRPr="00A4688F" w:rsidTr="009154AB">
        <w:trPr>
          <w:trHeight w:val="1438"/>
        </w:trPr>
        <w:tc>
          <w:tcPr>
            <w:tcW w:w="3883" w:type="dxa"/>
            <w:tcBorders>
              <w:top w:val="single" w:sz="6" w:space="0" w:color="auto"/>
              <w:left w:val="single" w:sz="6" w:space="0" w:color="auto"/>
              <w:bottom w:val="single" w:sz="6" w:space="0" w:color="auto"/>
              <w:right w:val="single" w:sz="6" w:space="0" w:color="auto"/>
            </w:tcBorders>
          </w:tcPr>
          <w:p w:rsidR="00A4688F" w:rsidRPr="00A4688F" w:rsidRDefault="00A4688F" w:rsidP="00A4688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Обсяг фінансування розвитку малого підприємництва за рахунок коштів Фонду загально обовязкового державного соціального страхування на випадок безробіття</w:t>
            </w:r>
          </w:p>
        </w:tc>
        <w:tc>
          <w:tcPr>
            <w:tcW w:w="855"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тис.грн.......</w:t>
            </w:r>
          </w:p>
        </w:tc>
        <w:tc>
          <w:tcPr>
            <w:tcW w:w="902" w:type="dxa"/>
            <w:tcBorders>
              <w:top w:val="single" w:sz="6" w:space="0" w:color="auto"/>
              <w:left w:val="single" w:sz="6" w:space="0" w:color="auto"/>
              <w:bottom w:val="single" w:sz="6" w:space="0" w:color="auto"/>
              <w:right w:val="single" w:sz="6" w:space="0" w:color="auto"/>
            </w:tcBorders>
            <w:shd w:val="solid" w:color="FFFFFF" w:fill="auto"/>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34,9</w:t>
            </w:r>
          </w:p>
        </w:tc>
        <w:tc>
          <w:tcPr>
            <w:tcW w:w="919" w:type="dxa"/>
            <w:tcBorders>
              <w:top w:val="single" w:sz="6" w:space="0" w:color="auto"/>
              <w:left w:val="single" w:sz="6" w:space="0" w:color="auto"/>
              <w:bottom w:val="single" w:sz="6" w:space="0" w:color="auto"/>
              <w:right w:val="single" w:sz="6" w:space="0" w:color="auto"/>
            </w:tcBorders>
            <w:shd w:val="solid" w:color="FFFFFF" w:fill="auto"/>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69,1</w:t>
            </w:r>
          </w:p>
        </w:tc>
        <w:tc>
          <w:tcPr>
            <w:tcW w:w="1032" w:type="dxa"/>
            <w:tcBorders>
              <w:top w:val="single" w:sz="6" w:space="0" w:color="auto"/>
              <w:left w:val="single" w:sz="6" w:space="0" w:color="auto"/>
              <w:bottom w:val="single" w:sz="6" w:space="0" w:color="auto"/>
              <w:right w:val="single" w:sz="6" w:space="0" w:color="auto"/>
            </w:tcBorders>
            <w:shd w:val="solid" w:color="FFFFFF" w:fill="auto"/>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90</w:t>
            </w:r>
          </w:p>
        </w:tc>
        <w:tc>
          <w:tcPr>
            <w:tcW w:w="1032" w:type="dxa"/>
            <w:tcBorders>
              <w:top w:val="single" w:sz="6" w:space="0" w:color="auto"/>
              <w:left w:val="single" w:sz="6" w:space="0" w:color="auto"/>
              <w:bottom w:val="single" w:sz="6" w:space="0" w:color="auto"/>
              <w:right w:val="single" w:sz="6" w:space="0" w:color="auto"/>
            </w:tcBorders>
            <w:shd w:val="solid" w:color="FFFFFF" w:fill="auto"/>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90</w:t>
            </w:r>
          </w:p>
        </w:tc>
        <w:tc>
          <w:tcPr>
            <w:tcW w:w="886" w:type="dxa"/>
            <w:tcBorders>
              <w:top w:val="single" w:sz="6" w:space="0" w:color="auto"/>
              <w:left w:val="single" w:sz="6" w:space="0" w:color="auto"/>
              <w:bottom w:val="single" w:sz="6" w:space="0" w:color="auto"/>
              <w:right w:val="single" w:sz="6" w:space="0" w:color="auto"/>
            </w:tcBorders>
            <w:shd w:val="solid" w:color="FFFFFF" w:fill="auto"/>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100</w:t>
            </w:r>
          </w:p>
        </w:tc>
      </w:tr>
      <w:tr w:rsidR="00A4688F" w:rsidRPr="00A4688F" w:rsidTr="009154AB">
        <w:trPr>
          <w:trHeight w:val="914"/>
        </w:trPr>
        <w:tc>
          <w:tcPr>
            <w:tcW w:w="3883" w:type="dxa"/>
            <w:tcBorders>
              <w:top w:val="single" w:sz="6" w:space="0" w:color="auto"/>
              <w:left w:val="single" w:sz="6" w:space="0" w:color="auto"/>
              <w:bottom w:val="single" w:sz="6" w:space="0" w:color="auto"/>
              <w:right w:val="single" w:sz="6" w:space="0" w:color="auto"/>
            </w:tcBorders>
          </w:tcPr>
          <w:p w:rsidR="00A4688F" w:rsidRPr="00A4688F" w:rsidRDefault="00A4688F" w:rsidP="00A4688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Обсяг фінансування розвитку малого підприємництва за рахунок районного бюджету</w:t>
            </w:r>
          </w:p>
        </w:tc>
        <w:tc>
          <w:tcPr>
            <w:tcW w:w="855"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тис.грн.......</w:t>
            </w:r>
          </w:p>
        </w:tc>
        <w:tc>
          <w:tcPr>
            <w:tcW w:w="902"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0</w:t>
            </w:r>
          </w:p>
        </w:tc>
        <w:tc>
          <w:tcPr>
            <w:tcW w:w="919"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100</w:t>
            </w:r>
          </w:p>
        </w:tc>
        <w:tc>
          <w:tcPr>
            <w:tcW w:w="1032"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120</w:t>
            </w:r>
          </w:p>
        </w:tc>
        <w:tc>
          <w:tcPr>
            <w:tcW w:w="1032"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120</w:t>
            </w:r>
          </w:p>
        </w:tc>
        <w:tc>
          <w:tcPr>
            <w:tcW w:w="886"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120</w:t>
            </w:r>
          </w:p>
        </w:tc>
      </w:tr>
      <w:tr w:rsidR="00A4688F" w:rsidRPr="00A4688F" w:rsidTr="009154AB">
        <w:trPr>
          <w:trHeight w:val="1378"/>
        </w:trPr>
        <w:tc>
          <w:tcPr>
            <w:tcW w:w="3883" w:type="dxa"/>
            <w:tcBorders>
              <w:top w:val="single" w:sz="6" w:space="0" w:color="auto"/>
              <w:left w:val="single" w:sz="6" w:space="0" w:color="auto"/>
              <w:bottom w:val="single" w:sz="6" w:space="0" w:color="auto"/>
              <w:right w:val="single" w:sz="6" w:space="0" w:color="auto"/>
            </w:tcBorders>
          </w:tcPr>
          <w:p w:rsidR="00A4688F" w:rsidRPr="00A4688F" w:rsidRDefault="00A4688F" w:rsidP="00A4688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Темп зростання (зменшення) зареєстрованих суб'єктів підприємницької діяльності - фізичних осіб, у відсотках до попереднього року</w:t>
            </w:r>
          </w:p>
        </w:tc>
        <w:tc>
          <w:tcPr>
            <w:tcW w:w="855"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902"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104</w:t>
            </w:r>
          </w:p>
        </w:tc>
        <w:tc>
          <w:tcPr>
            <w:tcW w:w="919"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72</w:t>
            </w:r>
          </w:p>
        </w:tc>
        <w:tc>
          <w:tcPr>
            <w:tcW w:w="1032"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100,3</w:t>
            </w:r>
          </w:p>
        </w:tc>
        <w:tc>
          <w:tcPr>
            <w:tcW w:w="1032"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Х</w:t>
            </w:r>
          </w:p>
        </w:tc>
        <w:tc>
          <w:tcPr>
            <w:tcW w:w="886"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Х</w:t>
            </w:r>
          </w:p>
        </w:tc>
      </w:tr>
      <w:tr w:rsidR="00A4688F" w:rsidRPr="00A4688F" w:rsidTr="009154AB">
        <w:trPr>
          <w:trHeight w:val="1162"/>
        </w:trPr>
        <w:tc>
          <w:tcPr>
            <w:tcW w:w="3883" w:type="dxa"/>
            <w:tcBorders>
              <w:top w:val="single" w:sz="6" w:space="0" w:color="auto"/>
              <w:left w:val="single" w:sz="6" w:space="0" w:color="auto"/>
              <w:bottom w:val="single" w:sz="6" w:space="0" w:color="auto"/>
              <w:right w:val="single" w:sz="6" w:space="0" w:color="auto"/>
            </w:tcBorders>
          </w:tcPr>
          <w:p w:rsidR="00A4688F" w:rsidRPr="00A4688F" w:rsidRDefault="00A4688F" w:rsidP="00A4688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Кількість зареєстрованих суб'єктів підприємницької діяльності-фізичних осіб на 10 тис. осіб наявного населення</w:t>
            </w:r>
          </w:p>
        </w:tc>
        <w:tc>
          <w:tcPr>
            <w:tcW w:w="855"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один</w:t>
            </w:r>
          </w:p>
        </w:tc>
        <w:tc>
          <w:tcPr>
            <w:tcW w:w="902"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243</w:t>
            </w:r>
          </w:p>
        </w:tc>
        <w:tc>
          <w:tcPr>
            <w:tcW w:w="919"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176</w:t>
            </w:r>
          </w:p>
        </w:tc>
        <w:tc>
          <w:tcPr>
            <w:tcW w:w="1032"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176</w:t>
            </w:r>
          </w:p>
        </w:tc>
        <w:tc>
          <w:tcPr>
            <w:tcW w:w="1032"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100</w:t>
            </w:r>
          </w:p>
        </w:tc>
        <w:tc>
          <w:tcPr>
            <w:tcW w:w="886"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100</w:t>
            </w:r>
          </w:p>
        </w:tc>
      </w:tr>
      <w:tr w:rsidR="00A4688F" w:rsidRPr="00A4688F" w:rsidTr="009154AB">
        <w:trPr>
          <w:trHeight w:val="581"/>
        </w:trPr>
        <w:tc>
          <w:tcPr>
            <w:tcW w:w="3883" w:type="dxa"/>
            <w:tcBorders>
              <w:top w:val="single" w:sz="6" w:space="0" w:color="auto"/>
              <w:left w:val="single" w:sz="6" w:space="0" w:color="auto"/>
              <w:bottom w:val="single" w:sz="6" w:space="0" w:color="auto"/>
              <w:right w:val="single" w:sz="6" w:space="0" w:color="auto"/>
            </w:tcBorders>
          </w:tcPr>
          <w:p w:rsidR="00A4688F" w:rsidRPr="00A4688F" w:rsidRDefault="00A4688F" w:rsidP="00A4688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Питома вага надходжень від діяльності малого підприємництва</w:t>
            </w:r>
          </w:p>
        </w:tc>
        <w:tc>
          <w:tcPr>
            <w:tcW w:w="855"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902"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58</w:t>
            </w:r>
          </w:p>
        </w:tc>
        <w:tc>
          <w:tcPr>
            <w:tcW w:w="919"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59</w:t>
            </w:r>
          </w:p>
        </w:tc>
        <w:tc>
          <w:tcPr>
            <w:tcW w:w="1032"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60</w:t>
            </w:r>
          </w:p>
        </w:tc>
        <w:tc>
          <w:tcPr>
            <w:tcW w:w="1032"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Х</w:t>
            </w:r>
          </w:p>
        </w:tc>
        <w:tc>
          <w:tcPr>
            <w:tcW w:w="886"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Х</w:t>
            </w:r>
          </w:p>
        </w:tc>
      </w:tr>
      <w:tr w:rsidR="00A4688F" w:rsidRPr="00A4688F" w:rsidTr="009154AB">
        <w:trPr>
          <w:trHeight w:val="871"/>
        </w:trPr>
        <w:tc>
          <w:tcPr>
            <w:tcW w:w="3883" w:type="dxa"/>
            <w:tcBorders>
              <w:top w:val="single" w:sz="6" w:space="0" w:color="auto"/>
              <w:left w:val="single" w:sz="6" w:space="0" w:color="auto"/>
              <w:bottom w:val="single" w:sz="6" w:space="0" w:color="auto"/>
              <w:right w:val="single" w:sz="6" w:space="0" w:color="auto"/>
            </w:tcBorders>
          </w:tcPr>
          <w:p w:rsidR="00A4688F" w:rsidRPr="00A4688F" w:rsidRDefault="00A4688F" w:rsidP="00A4688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Надходження до місцевого бюджету від діяльності малого підприємництва</w:t>
            </w:r>
          </w:p>
        </w:tc>
        <w:tc>
          <w:tcPr>
            <w:tcW w:w="855"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тис.грн.......</w:t>
            </w:r>
          </w:p>
        </w:tc>
        <w:tc>
          <w:tcPr>
            <w:tcW w:w="902"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27445,5</w:t>
            </w:r>
          </w:p>
        </w:tc>
        <w:tc>
          <w:tcPr>
            <w:tcW w:w="919"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28750</w:t>
            </w:r>
          </w:p>
        </w:tc>
        <w:tc>
          <w:tcPr>
            <w:tcW w:w="1032"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29920</w:t>
            </w:r>
          </w:p>
        </w:tc>
        <w:tc>
          <w:tcPr>
            <w:tcW w:w="1032"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Х</w:t>
            </w:r>
          </w:p>
        </w:tc>
        <w:tc>
          <w:tcPr>
            <w:tcW w:w="886"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Х</w:t>
            </w:r>
          </w:p>
        </w:tc>
      </w:tr>
      <w:tr w:rsidR="00A4688F" w:rsidRPr="00A4688F" w:rsidTr="009154AB">
        <w:trPr>
          <w:trHeight w:val="1162"/>
        </w:trPr>
        <w:tc>
          <w:tcPr>
            <w:tcW w:w="3883" w:type="dxa"/>
            <w:tcBorders>
              <w:top w:val="single" w:sz="6" w:space="0" w:color="auto"/>
              <w:left w:val="single" w:sz="6" w:space="0" w:color="auto"/>
              <w:bottom w:val="single" w:sz="6" w:space="0" w:color="auto"/>
              <w:right w:val="single" w:sz="6" w:space="0" w:color="auto"/>
            </w:tcBorders>
          </w:tcPr>
          <w:p w:rsidR="00A4688F" w:rsidRPr="00A4688F" w:rsidRDefault="00A4688F" w:rsidP="00A4688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Питома вага надходжень від діяльності малого підприємництва в загальних надходженнях до місцевого бюджету</w:t>
            </w:r>
          </w:p>
        </w:tc>
        <w:tc>
          <w:tcPr>
            <w:tcW w:w="855"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w:t>
            </w:r>
          </w:p>
        </w:tc>
        <w:tc>
          <w:tcPr>
            <w:tcW w:w="902"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44,2</w:t>
            </w:r>
          </w:p>
        </w:tc>
        <w:tc>
          <w:tcPr>
            <w:tcW w:w="919"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54</w:t>
            </w:r>
          </w:p>
        </w:tc>
        <w:tc>
          <w:tcPr>
            <w:tcW w:w="1032"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55</w:t>
            </w:r>
          </w:p>
        </w:tc>
        <w:tc>
          <w:tcPr>
            <w:tcW w:w="1032"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Х</w:t>
            </w:r>
          </w:p>
        </w:tc>
        <w:tc>
          <w:tcPr>
            <w:tcW w:w="886" w:type="dxa"/>
            <w:tcBorders>
              <w:top w:val="single" w:sz="6" w:space="0" w:color="auto"/>
              <w:left w:val="single" w:sz="6" w:space="0" w:color="auto"/>
              <w:bottom w:val="single" w:sz="6" w:space="0" w:color="auto"/>
              <w:right w:val="single" w:sz="6" w:space="0" w:color="auto"/>
            </w:tcBorders>
            <w:vAlign w:val="center"/>
          </w:tcPr>
          <w:p w:rsidR="00A4688F" w:rsidRPr="00A4688F" w:rsidRDefault="00A4688F" w:rsidP="00A4688F">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4688F">
              <w:rPr>
                <w:rFonts w:ascii="Times New Roman" w:eastAsia="Times New Roman" w:hAnsi="Times New Roman" w:cs="Times New Roman"/>
                <w:color w:val="000000"/>
                <w:sz w:val="24"/>
                <w:szCs w:val="24"/>
                <w:lang w:eastAsia="ru-RU"/>
              </w:rPr>
              <w:t>Х</w:t>
            </w:r>
          </w:p>
        </w:tc>
      </w:tr>
    </w:tbl>
    <w:p w:rsidR="00A4688F" w:rsidRPr="00A4688F" w:rsidRDefault="00A4688F" w:rsidP="00A4688F">
      <w:pPr>
        <w:spacing w:after="0" w:line="240" w:lineRule="auto"/>
        <w:jc w:val="both"/>
        <w:rPr>
          <w:rFonts w:ascii="Times New Roman" w:eastAsia="Times New Roman" w:hAnsi="Times New Roman" w:cs="Times New Roman"/>
          <w:sz w:val="24"/>
          <w:szCs w:val="24"/>
          <w:lang w:val="x-none"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val="x-none"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val="x-none" w:eastAsia="ru-RU"/>
        </w:rPr>
      </w:pPr>
    </w:p>
    <w:p w:rsidR="00A4688F" w:rsidRPr="00A4688F" w:rsidRDefault="00A4688F" w:rsidP="00A4688F">
      <w:pPr>
        <w:spacing w:after="0" w:line="240" w:lineRule="auto"/>
        <w:jc w:val="both"/>
        <w:rPr>
          <w:rFonts w:ascii="Times New Roman" w:eastAsia="Times New Roman" w:hAnsi="Times New Roman" w:cs="Times New Roman"/>
          <w:sz w:val="24"/>
          <w:szCs w:val="24"/>
          <w:lang w:val="x-none" w:eastAsia="ru-RU"/>
        </w:rPr>
      </w:pPr>
      <w:bookmarkStart w:id="52" w:name="_GoBack"/>
      <w:bookmarkEnd w:id="52"/>
    </w:p>
    <w:sectPr w:rsidR="00A4688F" w:rsidRPr="00A4688F" w:rsidSect="00A4688F">
      <w:footerReference w:type="default" r:id="rId10"/>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B3E" w:rsidRDefault="00A90B3E">
      <w:pPr>
        <w:spacing w:after="0" w:line="240" w:lineRule="auto"/>
      </w:pPr>
      <w:r>
        <w:separator/>
      </w:r>
    </w:p>
  </w:endnote>
  <w:endnote w:type="continuationSeparator" w:id="0">
    <w:p w:rsidR="00A90B3E" w:rsidRDefault="00A90B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ntiqua">
    <w:altName w:val="Arial Narro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028" w:rsidRDefault="00405A3B">
    <w:pPr>
      <w:pStyle w:val="a6"/>
      <w:jc w:val="right"/>
    </w:pPr>
    <w:r>
      <w:fldChar w:fldCharType="begin"/>
    </w:r>
    <w:r>
      <w:instrText>PAGE   \* MERGEFORMAT</w:instrText>
    </w:r>
    <w:r>
      <w:fldChar w:fldCharType="separate"/>
    </w:r>
    <w:r w:rsidR="00B04C9F">
      <w:rPr>
        <w:noProof/>
      </w:rPr>
      <w:t>31</w:t>
    </w:r>
    <w:r>
      <w:rPr>
        <w:noProof/>
      </w:rPr>
      <w:fldChar w:fldCharType="end"/>
    </w:r>
  </w:p>
  <w:p w:rsidR="00A16028" w:rsidRDefault="00A90B3E">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B3E" w:rsidRDefault="00A90B3E">
      <w:pPr>
        <w:spacing w:after="0" w:line="240" w:lineRule="auto"/>
      </w:pPr>
      <w:r>
        <w:separator/>
      </w:r>
    </w:p>
  </w:footnote>
  <w:footnote w:type="continuationSeparator" w:id="0">
    <w:p w:rsidR="00A90B3E" w:rsidRDefault="00A90B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33B99"/>
    <w:multiLevelType w:val="hybridMultilevel"/>
    <w:tmpl w:val="D3BC73F0"/>
    <w:lvl w:ilvl="0" w:tplc="09A4478C">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0F54C1"/>
    <w:multiLevelType w:val="hybridMultilevel"/>
    <w:tmpl w:val="94F4E54E"/>
    <w:lvl w:ilvl="0" w:tplc="09A4478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4C14A6"/>
    <w:multiLevelType w:val="hybridMultilevel"/>
    <w:tmpl w:val="C9847966"/>
    <w:lvl w:ilvl="0" w:tplc="FBA45B70">
      <w:numFmt w:val="bullet"/>
      <w:lvlText w:val="-"/>
      <w:lvlJc w:val="left"/>
      <w:pPr>
        <w:ind w:left="1429" w:hanging="360"/>
      </w:pPr>
      <w:rPr>
        <w:rFonts w:ascii="Times New Roman" w:eastAsia="Times New Roman" w:hAnsi="Times New Roman" w:cs="Times New Roman"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12B85BC5"/>
    <w:multiLevelType w:val="hybridMultilevel"/>
    <w:tmpl w:val="AE12956C"/>
    <w:lvl w:ilvl="0" w:tplc="A8BC9D44">
      <w:start w:val="1"/>
      <w:numFmt w:val="bullet"/>
      <w:lvlText w:val=""/>
      <w:lvlJc w:val="left"/>
      <w:pPr>
        <w:tabs>
          <w:tab w:val="num" w:pos="360"/>
        </w:tabs>
        <w:ind w:left="360" w:hanging="360"/>
      </w:pPr>
      <w:rPr>
        <w:rFonts w:ascii="Symbol" w:hAnsi="Symbol" w:hint="default"/>
        <w:sz w:val="32"/>
        <w:szCs w:val="3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663D1F"/>
    <w:multiLevelType w:val="hybridMultilevel"/>
    <w:tmpl w:val="587AA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F9331D"/>
    <w:multiLevelType w:val="hybridMultilevel"/>
    <w:tmpl w:val="5CE63948"/>
    <w:lvl w:ilvl="0" w:tplc="09A4478C">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450D84"/>
    <w:multiLevelType w:val="hybridMultilevel"/>
    <w:tmpl w:val="68363C88"/>
    <w:lvl w:ilvl="0" w:tplc="09A4478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35F4C6A"/>
    <w:multiLevelType w:val="hybridMultilevel"/>
    <w:tmpl w:val="3F02A69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8B6318D"/>
    <w:multiLevelType w:val="hybridMultilevel"/>
    <w:tmpl w:val="24FE78A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90517BA"/>
    <w:multiLevelType w:val="hybridMultilevel"/>
    <w:tmpl w:val="D42AEBB6"/>
    <w:lvl w:ilvl="0" w:tplc="09A4478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95507DC"/>
    <w:multiLevelType w:val="hybridMultilevel"/>
    <w:tmpl w:val="78D05DC8"/>
    <w:lvl w:ilvl="0" w:tplc="09A4478C">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4DA20DD1"/>
    <w:multiLevelType w:val="hybridMultilevel"/>
    <w:tmpl w:val="7B48E30C"/>
    <w:lvl w:ilvl="0" w:tplc="DCDC9D46">
      <w:start w:val="1"/>
      <w:numFmt w:val="none"/>
      <w:lvlText w:val=""/>
      <w:lvlJc w:val="left"/>
      <w:pPr>
        <w:tabs>
          <w:tab w:val="num" w:pos="964"/>
        </w:tabs>
        <w:ind w:left="0" w:firstLine="567"/>
      </w:pPr>
      <w:rPr>
        <w:rFonts w:ascii="Symbol" w:hAnsi="Symbol" w:hint="default"/>
      </w:rPr>
    </w:lvl>
    <w:lvl w:ilvl="1" w:tplc="04220019">
      <w:start w:val="1"/>
      <w:numFmt w:val="none"/>
      <w:lvlText w:val="-"/>
      <w:lvlJc w:val="left"/>
      <w:pPr>
        <w:tabs>
          <w:tab w:val="num" w:pos="964"/>
        </w:tabs>
        <w:ind w:left="0" w:firstLine="567"/>
      </w:pPr>
      <w:rPr>
        <w:rFonts w:hint="default"/>
      </w:r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2" w15:restartNumberingAfterBreak="0">
    <w:nsid w:val="4FE53B81"/>
    <w:multiLevelType w:val="hybridMultilevel"/>
    <w:tmpl w:val="97D448B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55A01B45"/>
    <w:multiLevelType w:val="hybridMultilevel"/>
    <w:tmpl w:val="AA9E138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5826AB6"/>
    <w:multiLevelType w:val="hybridMultilevel"/>
    <w:tmpl w:val="1E7A6E2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7BC5A05"/>
    <w:multiLevelType w:val="hybridMultilevel"/>
    <w:tmpl w:val="5D9A7324"/>
    <w:lvl w:ilvl="0" w:tplc="DCDC9D46">
      <w:start w:val="1"/>
      <w:numFmt w:val="none"/>
      <w:lvlText w:val=""/>
      <w:lvlJc w:val="left"/>
      <w:pPr>
        <w:tabs>
          <w:tab w:val="num" w:pos="964"/>
        </w:tabs>
        <w:ind w:left="0" w:firstLine="567"/>
      </w:pPr>
      <w:rPr>
        <w:rFonts w:ascii="Symbol" w:hAnsi="Symbol"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6" w15:restartNumberingAfterBreak="0">
    <w:nsid w:val="6B4336A9"/>
    <w:multiLevelType w:val="hybridMultilevel"/>
    <w:tmpl w:val="FF8AE85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4761FF7"/>
    <w:multiLevelType w:val="hybridMultilevel"/>
    <w:tmpl w:val="FBA0DDCC"/>
    <w:lvl w:ilvl="0" w:tplc="3A680182">
      <w:start w:val="1"/>
      <w:numFmt w:val="bullet"/>
      <w:lvlText w:val=""/>
      <w:lvlJc w:val="left"/>
      <w:pPr>
        <w:tabs>
          <w:tab w:val="num" w:pos="927"/>
        </w:tabs>
        <w:ind w:left="92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5"/>
  </w:num>
  <w:num w:numId="2">
    <w:abstractNumId w:val="2"/>
  </w:num>
  <w:num w:numId="3">
    <w:abstractNumId w:val="9"/>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5"/>
  </w:num>
  <w:num w:numId="7">
    <w:abstractNumId w:val="0"/>
  </w:num>
  <w:num w:numId="8">
    <w:abstractNumId w:val="6"/>
  </w:num>
  <w:num w:numId="9">
    <w:abstractNumId w:val="1"/>
  </w:num>
  <w:num w:numId="10">
    <w:abstractNumId w:val="10"/>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8"/>
  </w:num>
  <w:num w:numId="14">
    <w:abstractNumId w:val="14"/>
  </w:num>
  <w:num w:numId="15">
    <w:abstractNumId w:val="13"/>
  </w:num>
  <w:num w:numId="16">
    <w:abstractNumId w:val="16"/>
  </w:num>
  <w:num w:numId="17">
    <w:abstractNumId w:val="12"/>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47306"/>
    <w:rsid w:val="00007BA9"/>
    <w:rsid w:val="001A44FC"/>
    <w:rsid w:val="001E629B"/>
    <w:rsid w:val="001E6302"/>
    <w:rsid w:val="002C6617"/>
    <w:rsid w:val="00306A34"/>
    <w:rsid w:val="00405A3B"/>
    <w:rsid w:val="004272E6"/>
    <w:rsid w:val="00447306"/>
    <w:rsid w:val="007833E8"/>
    <w:rsid w:val="008B6E19"/>
    <w:rsid w:val="00952672"/>
    <w:rsid w:val="00A4688F"/>
    <w:rsid w:val="00A90B3E"/>
    <w:rsid w:val="00AD1788"/>
    <w:rsid w:val="00AD458C"/>
    <w:rsid w:val="00B04C9F"/>
    <w:rsid w:val="00B328D5"/>
    <w:rsid w:val="00BD6713"/>
    <w:rsid w:val="00E86C7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D48A7"/>
  <w15:docId w15:val="{BD2C85FE-A317-4F10-9EA8-E2232F83E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28D5"/>
  </w:style>
  <w:style w:type="paragraph" w:styleId="1">
    <w:name w:val="heading 1"/>
    <w:basedOn w:val="a"/>
    <w:next w:val="a"/>
    <w:link w:val="10"/>
    <w:qFormat/>
    <w:rsid w:val="00A4688F"/>
    <w:pPr>
      <w:keepNext/>
      <w:spacing w:after="0" w:line="240" w:lineRule="auto"/>
      <w:jc w:val="center"/>
      <w:outlineLvl w:val="0"/>
    </w:pPr>
    <w:rPr>
      <w:rFonts w:ascii="Times New Roman" w:eastAsia="Times New Roman" w:hAnsi="Times New Roman" w:cs="Times New Roman"/>
      <w:sz w:val="28"/>
      <w:szCs w:val="20"/>
      <w:lang w:eastAsia="ru-RU"/>
    </w:rPr>
  </w:style>
  <w:style w:type="paragraph" w:styleId="2">
    <w:name w:val="heading 2"/>
    <w:basedOn w:val="a"/>
    <w:next w:val="a"/>
    <w:link w:val="20"/>
    <w:qFormat/>
    <w:rsid w:val="00A4688F"/>
    <w:pPr>
      <w:keepNext/>
      <w:spacing w:after="0" w:line="240" w:lineRule="auto"/>
      <w:jc w:val="both"/>
      <w:outlineLvl w:val="1"/>
    </w:pPr>
    <w:rPr>
      <w:rFonts w:ascii="Times New Roman" w:eastAsia="Times New Roman" w:hAnsi="Times New Roman" w:cs="Times New Roman"/>
      <w:sz w:val="28"/>
      <w:szCs w:val="20"/>
      <w:lang w:eastAsia="ru-RU"/>
    </w:rPr>
  </w:style>
  <w:style w:type="paragraph" w:styleId="3">
    <w:name w:val="heading 3"/>
    <w:basedOn w:val="a"/>
    <w:next w:val="a"/>
    <w:link w:val="30"/>
    <w:qFormat/>
    <w:rsid w:val="00A4688F"/>
    <w:pPr>
      <w:keepNext/>
      <w:spacing w:after="0" w:line="240" w:lineRule="auto"/>
      <w:jc w:val="center"/>
      <w:outlineLvl w:val="2"/>
    </w:pPr>
    <w:rPr>
      <w:rFonts w:ascii="Times New Roman" w:eastAsia="Times New Roman" w:hAnsi="Times New Roman" w:cs="Times New Roman"/>
      <w:sz w:val="24"/>
      <w:szCs w:val="20"/>
      <w:lang w:eastAsia="ru-RU"/>
    </w:rPr>
  </w:style>
  <w:style w:type="paragraph" w:styleId="4">
    <w:name w:val="heading 4"/>
    <w:basedOn w:val="a"/>
    <w:next w:val="a"/>
    <w:link w:val="40"/>
    <w:qFormat/>
    <w:rsid w:val="00A4688F"/>
    <w:pPr>
      <w:keepNext/>
      <w:spacing w:after="0" w:line="240" w:lineRule="auto"/>
      <w:jc w:val="center"/>
      <w:outlineLvl w:val="3"/>
    </w:pPr>
    <w:rPr>
      <w:rFonts w:ascii="Times New Roman" w:eastAsia="Times New Roman" w:hAnsi="Times New Roman" w:cs="Times New Roman"/>
      <w:b/>
      <w:sz w:val="24"/>
      <w:szCs w:val="20"/>
      <w:lang w:eastAsia="ru-RU"/>
    </w:rPr>
  </w:style>
  <w:style w:type="paragraph" w:styleId="5">
    <w:name w:val="heading 5"/>
    <w:basedOn w:val="a"/>
    <w:next w:val="a"/>
    <w:link w:val="50"/>
    <w:qFormat/>
    <w:rsid w:val="00A4688F"/>
    <w:pPr>
      <w:keepNext/>
      <w:spacing w:after="0" w:line="240" w:lineRule="auto"/>
      <w:outlineLvl w:val="4"/>
    </w:pPr>
    <w:rPr>
      <w:rFonts w:ascii="Times New Roman" w:eastAsia="Times New Roman" w:hAnsi="Times New Roman" w:cs="Times New Roman"/>
      <w:sz w:val="28"/>
      <w:szCs w:val="20"/>
      <w:lang w:eastAsia="ru-RU"/>
    </w:rPr>
  </w:style>
  <w:style w:type="paragraph" w:styleId="6">
    <w:name w:val="heading 6"/>
    <w:basedOn w:val="a"/>
    <w:next w:val="a"/>
    <w:link w:val="60"/>
    <w:qFormat/>
    <w:rsid w:val="00A4688F"/>
    <w:pPr>
      <w:keepNext/>
      <w:spacing w:after="0" w:line="240" w:lineRule="auto"/>
      <w:jc w:val="both"/>
      <w:outlineLvl w:val="5"/>
    </w:pPr>
    <w:rPr>
      <w:rFonts w:ascii="Times New Roman" w:eastAsia="Times New Roman" w:hAnsi="Times New Roman" w:cs="Times New Roman"/>
      <w:sz w:val="24"/>
      <w:szCs w:val="20"/>
      <w:lang w:eastAsia="ru-RU"/>
    </w:rPr>
  </w:style>
  <w:style w:type="paragraph" w:styleId="7">
    <w:name w:val="heading 7"/>
    <w:basedOn w:val="a"/>
    <w:next w:val="a"/>
    <w:link w:val="70"/>
    <w:qFormat/>
    <w:rsid w:val="00A4688F"/>
    <w:pPr>
      <w:keepNext/>
      <w:spacing w:after="0" w:line="240" w:lineRule="auto"/>
      <w:jc w:val="both"/>
      <w:outlineLvl w:val="6"/>
    </w:pPr>
    <w:rPr>
      <w:rFonts w:ascii="Times New Roman" w:eastAsia="Times New Roman" w:hAnsi="Times New Roman" w:cs="Times New Roman"/>
      <w:b/>
      <w:sz w:val="24"/>
      <w:szCs w:val="20"/>
      <w:lang w:eastAsia="ru-RU"/>
    </w:rPr>
  </w:style>
  <w:style w:type="paragraph" w:styleId="8">
    <w:name w:val="heading 8"/>
    <w:basedOn w:val="a"/>
    <w:next w:val="a"/>
    <w:link w:val="80"/>
    <w:qFormat/>
    <w:rsid w:val="00A4688F"/>
    <w:pPr>
      <w:keepNext/>
      <w:spacing w:after="0" w:line="240" w:lineRule="auto"/>
      <w:ind w:firstLine="468"/>
      <w:jc w:val="both"/>
      <w:outlineLvl w:val="7"/>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47306"/>
    <w:pPr>
      <w:spacing w:after="0" w:line="240" w:lineRule="auto"/>
      <w:jc w:val="both"/>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rsid w:val="00447306"/>
    <w:rPr>
      <w:rFonts w:ascii="Times New Roman" w:eastAsia="Times New Roman" w:hAnsi="Times New Roman" w:cs="Times New Roman"/>
      <w:sz w:val="24"/>
      <w:szCs w:val="20"/>
      <w:lang w:eastAsia="ru-RU"/>
    </w:rPr>
  </w:style>
  <w:style w:type="paragraph" w:styleId="21">
    <w:name w:val="Body Text Indent 2"/>
    <w:basedOn w:val="a"/>
    <w:link w:val="22"/>
    <w:rsid w:val="00447306"/>
    <w:pPr>
      <w:spacing w:after="0" w:line="240" w:lineRule="auto"/>
      <w:ind w:firstLine="468"/>
      <w:jc w:val="both"/>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447306"/>
    <w:rPr>
      <w:rFonts w:ascii="Times New Roman" w:eastAsia="Times New Roman" w:hAnsi="Times New Roman" w:cs="Times New Roman"/>
      <w:sz w:val="24"/>
      <w:szCs w:val="24"/>
      <w:lang w:eastAsia="ru-RU"/>
    </w:rPr>
  </w:style>
  <w:style w:type="paragraph" w:customStyle="1" w:styleId="a5">
    <w:name w:val="Форматированный"/>
    <w:basedOn w:val="a"/>
    <w:rsid w:val="0044730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val="ru-RU" w:eastAsia="ru-RU"/>
    </w:rPr>
  </w:style>
  <w:style w:type="paragraph" w:styleId="23">
    <w:name w:val="envelope return"/>
    <w:basedOn w:val="a"/>
    <w:rsid w:val="00447306"/>
    <w:pPr>
      <w:spacing w:after="0" w:line="240" w:lineRule="auto"/>
    </w:pPr>
    <w:rPr>
      <w:rFonts w:ascii="Brush Script MT" w:eastAsia="Times New Roman" w:hAnsi="Brush Script MT" w:cs="Brush Script MT"/>
      <w:i/>
      <w:iCs/>
      <w:lang w:eastAsia="ru-RU"/>
    </w:rPr>
  </w:style>
  <w:style w:type="paragraph" w:styleId="a6">
    <w:name w:val="footer"/>
    <w:basedOn w:val="a"/>
    <w:link w:val="a7"/>
    <w:uiPriority w:val="99"/>
    <w:unhideWhenUsed/>
    <w:rsid w:val="00A4688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4688F"/>
  </w:style>
  <w:style w:type="paragraph" w:styleId="a8">
    <w:name w:val="Body Text Indent"/>
    <w:basedOn w:val="a"/>
    <w:link w:val="a9"/>
    <w:unhideWhenUsed/>
    <w:rsid w:val="00A4688F"/>
    <w:pPr>
      <w:spacing w:after="120"/>
      <w:ind w:left="283"/>
    </w:pPr>
  </w:style>
  <w:style w:type="character" w:customStyle="1" w:styleId="a9">
    <w:name w:val="Основной текст с отступом Знак"/>
    <w:basedOn w:val="a0"/>
    <w:link w:val="a8"/>
    <w:rsid w:val="00A4688F"/>
  </w:style>
  <w:style w:type="character" w:customStyle="1" w:styleId="10">
    <w:name w:val="Заголовок 1 Знак"/>
    <w:basedOn w:val="a0"/>
    <w:link w:val="1"/>
    <w:rsid w:val="00A4688F"/>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A4688F"/>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A4688F"/>
    <w:rPr>
      <w:rFonts w:ascii="Times New Roman" w:eastAsia="Times New Roman" w:hAnsi="Times New Roman" w:cs="Times New Roman"/>
      <w:sz w:val="24"/>
      <w:szCs w:val="20"/>
      <w:lang w:eastAsia="ru-RU"/>
    </w:rPr>
  </w:style>
  <w:style w:type="character" w:customStyle="1" w:styleId="40">
    <w:name w:val="Заголовок 4 Знак"/>
    <w:basedOn w:val="a0"/>
    <w:link w:val="4"/>
    <w:rsid w:val="00A4688F"/>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A4688F"/>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A4688F"/>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A4688F"/>
    <w:rPr>
      <w:rFonts w:ascii="Times New Roman" w:eastAsia="Times New Roman" w:hAnsi="Times New Roman" w:cs="Times New Roman"/>
      <w:b/>
      <w:sz w:val="24"/>
      <w:szCs w:val="20"/>
      <w:lang w:eastAsia="ru-RU"/>
    </w:rPr>
  </w:style>
  <w:style w:type="character" w:customStyle="1" w:styleId="80">
    <w:name w:val="Заголовок 8 Знак"/>
    <w:basedOn w:val="a0"/>
    <w:link w:val="8"/>
    <w:rsid w:val="00A4688F"/>
    <w:rPr>
      <w:rFonts w:ascii="Times New Roman" w:eastAsia="Times New Roman" w:hAnsi="Times New Roman" w:cs="Times New Roman"/>
      <w:sz w:val="24"/>
      <w:szCs w:val="24"/>
      <w:lang w:eastAsia="ru-RU"/>
    </w:rPr>
  </w:style>
  <w:style w:type="numbering" w:customStyle="1" w:styleId="11">
    <w:name w:val="Нет списка1"/>
    <w:next w:val="a2"/>
    <w:semiHidden/>
    <w:unhideWhenUsed/>
    <w:rsid w:val="00A4688F"/>
  </w:style>
  <w:style w:type="paragraph" w:styleId="24">
    <w:name w:val="Body Text 2"/>
    <w:basedOn w:val="a"/>
    <w:link w:val="25"/>
    <w:rsid w:val="00A4688F"/>
    <w:pPr>
      <w:spacing w:after="0" w:line="240" w:lineRule="auto"/>
      <w:jc w:val="both"/>
    </w:pPr>
    <w:rPr>
      <w:rFonts w:ascii="Times New Roman" w:eastAsia="Times New Roman" w:hAnsi="Times New Roman" w:cs="Times New Roman"/>
      <w:i/>
      <w:sz w:val="28"/>
      <w:szCs w:val="20"/>
      <w:lang w:eastAsia="ru-RU"/>
    </w:rPr>
  </w:style>
  <w:style w:type="character" w:customStyle="1" w:styleId="25">
    <w:name w:val="Основной текст 2 Знак"/>
    <w:basedOn w:val="a0"/>
    <w:link w:val="24"/>
    <w:rsid w:val="00A4688F"/>
    <w:rPr>
      <w:rFonts w:ascii="Times New Roman" w:eastAsia="Times New Roman" w:hAnsi="Times New Roman" w:cs="Times New Roman"/>
      <w:i/>
      <w:sz w:val="28"/>
      <w:szCs w:val="20"/>
      <w:lang w:eastAsia="ru-RU"/>
    </w:rPr>
  </w:style>
  <w:style w:type="paragraph" w:styleId="aa">
    <w:name w:val="footnote text"/>
    <w:basedOn w:val="a"/>
    <w:link w:val="ab"/>
    <w:semiHidden/>
    <w:rsid w:val="00A4688F"/>
    <w:pPr>
      <w:spacing w:after="0" w:line="240" w:lineRule="auto"/>
    </w:pPr>
    <w:rPr>
      <w:rFonts w:ascii="Times New Roman" w:eastAsia="Times New Roman" w:hAnsi="Times New Roman" w:cs="Times New Roman"/>
      <w:sz w:val="20"/>
      <w:szCs w:val="20"/>
      <w:lang w:val="ru-RU" w:eastAsia="ru-RU"/>
    </w:rPr>
  </w:style>
  <w:style w:type="character" w:customStyle="1" w:styleId="ab">
    <w:name w:val="Текст сноски Знак"/>
    <w:basedOn w:val="a0"/>
    <w:link w:val="aa"/>
    <w:semiHidden/>
    <w:rsid w:val="00A4688F"/>
    <w:rPr>
      <w:rFonts w:ascii="Times New Roman" w:eastAsia="Times New Roman" w:hAnsi="Times New Roman" w:cs="Times New Roman"/>
      <w:sz w:val="20"/>
      <w:szCs w:val="20"/>
      <w:lang w:val="ru-RU" w:eastAsia="ru-RU"/>
    </w:rPr>
  </w:style>
  <w:style w:type="character" w:styleId="ac">
    <w:name w:val="footnote reference"/>
    <w:semiHidden/>
    <w:rsid w:val="00A4688F"/>
    <w:rPr>
      <w:vertAlign w:val="superscript"/>
    </w:rPr>
  </w:style>
  <w:style w:type="paragraph" w:styleId="ad">
    <w:name w:val="header"/>
    <w:basedOn w:val="a"/>
    <w:link w:val="ae"/>
    <w:rsid w:val="00A4688F"/>
    <w:pPr>
      <w:tabs>
        <w:tab w:val="center" w:pos="4153"/>
        <w:tab w:val="right" w:pos="8306"/>
      </w:tabs>
      <w:spacing w:after="0" w:line="240" w:lineRule="auto"/>
    </w:pPr>
    <w:rPr>
      <w:rFonts w:ascii="Times New Roman" w:eastAsia="Times New Roman" w:hAnsi="Times New Roman" w:cs="Times New Roman"/>
      <w:sz w:val="20"/>
      <w:szCs w:val="20"/>
      <w:lang w:val="ru-RU" w:eastAsia="ru-RU"/>
    </w:rPr>
  </w:style>
  <w:style w:type="character" w:customStyle="1" w:styleId="ae">
    <w:name w:val="Верхний колонтитул Знак"/>
    <w:basedOn w:val="a0"/>
    <w:link w:val="ad"/>
    <w:rsid w:val="00A4688F"/>
    <w:rPr>
      <w:rFonts w:ascii="Times New Roman" w:eastAsia="Times New Roman" w:hAnsi="Times New Roman" w:cs="Times New Roman"/>
      <w:sz w:val="20"/>
      <w:szCs w:val="20"/>
      <w:lang w:val="ru-RU" w:eastAsia="ru-RU"/>
    </w:rPr>
  </w:style>
  <w:style w:type="character" w:styleId="af">
    <w:name w:val="page number"/>
    <w:basedOn w:val="a0"/>
    <w:rsid w:val="00A4688F"/>
  </w:style>
  <w:style w:type="character" w:styleId="af0">
    <w:name w:val="annotation reference"/>
    <w:semiHidden/>
    <w:rsid w:val="00A4688F"/>
    <w:rPr>
      <w:sz w:val="16"/>
    </w:rPr>
  </w:style>
  <w:style w:type="paragraph" w:styleId="af1">
    <w:name w:val="annotation text"/>
    <w:basedOn w:val="a"/>
    <w:link w:val="af2"/>
    <w:semiHidden/>
    <w:rsid w:val="00A4688F"/>
    <w:pPr>
      <w:spacing w:after="0" w:line="240" w:lineRule="auto"/>
    </w:pPr>
    <w:rPr>
      <w:rFonts w:ascii="Times New Roman" w:eastAsia="Times New Roman" w:hAnsi="Times New Roman" w:cs="Times New Roman"/>
      <w:sz w:val="20"/>
      <w:szCs w:val="20"/>
      <w:lang w:val="ru-RU" w:eastAsia="ru-RU"/>
    </w:rPr>
  </w:style>
  <w:style w:type="character" w:customStyle="1" w:styleId="af2">
    <w:name w:val="Текст примечания Знак"/>
    <w:basedOn w:val="a0"/>
    <w:link w:val="af1"/>
    <w:semiHidden/>
    <w:rsid w:val="00A4688F"/>
    <w:rPr>
      <w:rFonts w:ascii="Times New Roman" w:eastAsia="Times New Roman" w:hAnsi="Times New Roman" w:cs="Times New Roman"/>
      <w:sz w:val="20"/>
      <w:szCs w:val="20"/>
      <w:lang w:val="ru-RU" w:eastAsia="ru-RU"/>
    </w:rPr>
  </w:style>
  <w:style w:type="paragraph" w:styleId="31">
    <w:name w:val="Body Text Indent 3"/>
    <w:basedOn w:val="a"/>
    <w:link w:val="32"/>
    <w:rsid w:val="00A4688F"/>
    <w:pPr>
      <w:spacing w:after="120" w:line="240" w:lineRule="auto"/>
      <w:ind w:left="283"/>
    </w:pPr>
    <w:rPr>
      <w:rFonts w:ascii="Times New Roman" w:eastAsia="Times New Roman" w:hAnsi="Times New Roman" w:cs="Times New Roman"/>
      <w:sz w:val="16"/>
      <w:szCs w:val="16"/>
      <w:lang w:val="ru-RU" w:eastAsia="ru-RU"/>
    </w:rPr>
  </w:style>
  <w:style w:type="character" w:customStyle="1" w:styleId="32">
    <w:name w:val="Основной текст с отступом 3 Знак"/>
    <w:basedOn w:val="a0"/>
    <w:link w:val="31"/>
    <w:rsid w:val="00A4688F"/>
    <w:rPr>
      <w:rFonts w:ascii="Times New Roman" w:eastAsia="Times New Roman" w:hAnsi="Times New Roman" w:cs="Times New Roman"/>
      <w:sz w:val="16"/>
      <w:szCs w:val="16"/>
      <w:lang w:val="ru-RU" w:eastAsia="ru-RU"/>
    </w:rPr>
  </w:style>
  <w:style w:type="paragraph" w:customStyle="1" w:styleId="12">
    <w:name w:val="заголовок 1"/>
    <w:basedOn w:val="a"/>
    <w:next w:val="a"/>
    <w:rsid w:val="00A4688F"/>
    <w:pPr>
      <w:keepNext/>
      <w:autoSpaceDE w:val="0"/>
      <w:autoSpaceDN w:val="0"/>
      <w:spacing w:after="0" w:line="240" w:lineRule="auto"/>
      <w:ind w:firstLine="851"/>
      <w:jc w:val="center"/>
      <w:outlineLvl w:val="0"/>
    </w:pPr>
    <w:rPr>
      <w:rFonts w:ascii="Times New Roman" w:eastAsia="Times New Roman" w:hAnsi="Times New Roman" w:cs="Times New Roman"/>
      <w:sz w:val="28"/>
      <w:szCs w:val="28"/>
    </w:rPr>
  </w:style>
  <w:style w:type="paragraph" w:customStyle="1" w:styleId="26">
    <w:name w:val="заголовок 2"/>
    <w:basedOn w:val="a"/>
    <w:next w:val="a"/>
    <w:rsid w:val="00A4688F"/>
    <w:pPr>
      <w:keepNext/>
      <w:autoSpaceDE w:val="0"/>
      <w:autoSpaceDN w:val="0"/>
      <w:spacing w:after="0" w:line="240" w:lineRule="auto"/>
    </w:pPr>
    <w:rPr>
      <w:rFonts w:ascii="Times New Roman" w:eastAsia="Times New Roman" w:hAnsi="Times New Roman" w:cs="Times New Roman"/>
      <w:sz w:val="20"/>
      <w:szCs w:val="20"/>
    </w:rPr>
  </w:style>
  <w:style w:type="paragraph" w:customStyle="1" w:styleId="33">
    <w:name w:val="заголовок 3"/>
    <w:basedOn w:val="a"/>
    <w:next w:val="a"/>
    <w:rsid w:val="00A4688F"/>
    <w:pPr>
      <w:keepNext/>
      <w:autoSpaceDE w:val="0"/>
      <w:autoSpaceDN w:val="0"/>
      <w:spacing w:after="0" w:line="360" w:lineRule="auto"/>
      <w:ind w:firstLine="851"/>
      <w:jc w:val="both"/>
      <w:outlineLvl w:val="2"/>
    </w:pPr>
    <w:rPr>
      <w:rFonts w:ascii="Times New Roman" w:eastAsia="Times New Roman" w:hAnsi="Times New Roman" w:cs="Times New Roman"/>
      <w:sz w:val="28"/>
      <w:szCs w:val="28"/>
    </w:rPr>
  </w:style>
  <w:style w:type="paragraph" w:customStyle="1" w:styleId="71">
    <w:name w:val="заголовок 7"/>
    <w:basedOn w:val="a"/>
    <w:next w:val="a"/>
    <w:rsid w:val="00A4688F"/>
    <w:pPr>
      <w:keepNext/>
      <w:autoSpaceDE w:val="0"/>
      <w:autoSpaceDN w:val="0"/>
      <w:spacing w:after="0" w:line="240" w:lineRule="auto"/>
      <w:jc w:val="both"/>
      <w:outlineLvl w:val="6"/>
    </w:pPr>
    <w:rPr>
      <w:rFonts w:ascii="Times New Roman" w:eastAsia="Times New Roman" w:hAnsi="Times New Roman" w:cs="Times New Roman"/>
      <w:sz w:val="28"/>
      <w:szCs w:val="28"/>
    </w:rPr>
  </w:style>
  <w:style w:type="paragraph" w:customStyle="1" w:styleId="81">
    <w:name w:val="заголовок 8"/>
    <w:basedOn w:val="a"/>
    <w:next w:val="a"/>
    <w:rsid w:val="00A4688F"/>
    <w:pPr>
      <w:keepNext/>
      <w:autoSpaceDE w:val="0"/>
      <w:autoSpaceDN w:val="0"/>
      <w:spacing w:after="0" w:line="240" w:lineRule="auto"/>
      <w:jc w:val="center"/>
      <w:outlineLvl w:val="7"/>
    </w:pPr>
    <w:rPr>
      <w:rFonts w:ascii="Times New Roman" w:eastAsia="Times New Roman" w:hAnsi="Times New Roman" w:cs="Times New Roman"/>
      <w:b/>
      <w:bCs/>
      <w:sz w:val="28"/>
      <w:szCs w:val="28"/>
    </w:rPr>
  </w:style>
  <w:style w:type="paragraph" w:customStyle="1" w:styleId="9">
    <w:name w:val="заголовок 9"/>
    <w:basedOn w:val="a"/>
    <w:next w:val="a"/>
    <w:rsid w:val="00A4688F"/>
    <w:pPr>
      <w:keepNext/>
      <w:tabs>
        <w:tab w:val="left" w:pos="851"/>
      </w:tabs>
      <w:autoSpaceDE w:val="0"/>
      <w:autoSpaceDN w:val="0"/>
      <w:spacing w:after="0" w:line="288" w:lineRule="auto"/>
      <w:ind w:firstLine="567"/>
      <w:jc w:val="both"/>
      <w:outlineLvl w:val="8"/>
    </w:pPr>
    <w:rPr>
      <w:rFonts w:ascii="Times New Roman" w:eastAsia="Times New Roman" w:hAnsi="Times New Roman" w:cs="Times New Roman"/>
      <w:sz w:val="28"/>
      <w:szCs w:val="28"/>
    </w:rPr>
  </w:style>
  <w:style w:type="paragraph" w:styleId="13">
    <w:name w:val="index 1"/>
    <w:basedOn w:val="a"/>
    <w:next w:val="a"/>
    <w:autoRedefine/>
    <w:semiHidden/>
    <w:rsid w:val="00A4688F"/>
    <w:pPr>
      <w:spacing w:after="0" w:line="240" w:lineRule="auto"/>
      <w:ind w:left="200" w:hanging="200"/>
    </w:pPr>
    <w:rPr>
      <w:rFonts w:ascii="Times New Roman" w:eastAsia="Times New Roman" w:hAnsi="Times New Roman" w:cs="Times New Roman"/>
      <w:sz w:val="20"/>
      <w:szCs w:val="20"/>
      <w:lang w:val="ru-RU" w:eastAsia="ru-RU"/>
    </w:rPr>
  </w:style>
  <w:style w:type="paragraph" w:styleId="34">
    <w:name w:val="Body Text 3"/>
    <w:basedOn w:val="a"/>
    <w:link w:val="35"/>
    <w:rsid w:val="00A4688F"/>
    <w:pPr>
      <w:spacing w:after="0" w:line="240" w:lineRule="auto"/>
    </w:pPr>
    <w:rPr>
      <w:rFonts w:ascii="Times New Roman" w:eastAsia="Times New Roman" w:hAnsi="Times New Roman" w:cs="Times New Roman"/>
      <w:sz w:val="24"/>
      <w:szCs w:val="20"/>
      <w:lang w:eastAsia="ru-RU"/>
    </w:rPr>
  </w:style>
  <w:style w:type="character" w:customStyle="1" w:styleId="35">
    <w:name w:val="Основной текст 3 Знак"/>
    <w:basedOn w:val="a0"/>
    <w:link w:val="34"/>
    <w:rsid w:val="00A4688F"/>
    <w:rPr>
      <w:rFonts w:ascii="Times New Roman" w:eastAsia="Times New Roman" w:hAnsi="Times New Roman" w:cs="Times New Roman"/>
      <w:sz w:val="24"/>
      <w:szCs w:val="20"/>
      <w:lang w:eastAsia="ru-RU"/>
    </w:rPr>
  </w:style>
  <w:style w:type="paragraph" w:styleId="af3">
    <w:name w:val="caption"/>
    <w:basedOn w:val="a"/>
    <w:next w:val="a"/>
    <w:qFormat/>
    <w:rsid w:val="00A4688F"/>
    <w:pPr>
      <w:spacing w:after="0" w:line="280" w:lineRule="exact"/>
      <w:ind w:right="-45"/>
      <w:jc w:val="center"/>
    </w:pPr>
    <w:rPr>
      <w:rFonts w:ascii="Arial" w:eastAsia="Times New Roman" w:hAnsi="Arial" w:cs="Times New Roman"/>
      <w:b/>
      <w:sz w:val="24"/>
      <w:szCs w:val="20"/>
      <w:lang w:eastAsia="ru-RU"/>
    </w:rPr>
  </w:style>
  <w:style w:type="paragraph" w:customStyle="1" w:styleId="Style13">
    <w:name w:val="Style13"/>
    <w:basedOn w:val="a"/>
    <w:rsid w:val="00A4688F"/>
    <w:pPr>
      <w:widowControl w:val="0"/>
      <w:autoSpaceDE w:val="0"/>
      <w:autoSpaceDN w:val="0"/>
      <w:adjustRightInd w:val="0"/>
      <w:spacing w:after="0" w:line="317" w:lineRule="exact"/>
      <w:ind w:firstLine="686"/>
    </w:pPr>
    <w:rPr>
      <w:rFonts w:ascii="Arial Unicode MS" w:eastAsia="Arial Unicode MS" w:hAnsi="Calibri" w:cs="Arial Unicode MS"/>
      <w:sz w:val="24"/>
      <w:szCs w:val="24"/>
    </w:rPr>
  </w:style>
  <w:style w:type="character" w:customStyle="1" w:styleId="FontStyle28">
    <w:name w:val="Font Style28"/>
    <w:rsid w:val="00A4688F"/>
    <w:rPr>
      <w:rFonts w:ascii="Times New Roman" w:hAnsi="Times New Roman" w:cs="Times New Roman"/>
      <w:sz w:val="28"/>
      <w:szCs w:val="28"/>
    </w:rPr>
  </w:style>
  <w:style w:type="paragraph" w:customStyle="1" w:styleId="CharCharCharChar">
    <w:name w:val="Char Знак Знак Char Знак Знак Char Знак Знак Char Знак Знак Знак Знак Знак"/>
    <w:basedOn w:val="a"/>
    <w:rsid w:val="00A4688F"/>
    <w:pPr>
      <w:spacing w:after="0" w:line="240" w:lineRule="auto"/>
    </w:pPr>
    <w:rPr>
      <w:rFonts w:ascii="Verdana" w:eastAsia="Times New Roman" w:hAnsi="Verdana" w:cs="Verdana"/>
      <w:sz w:val="20"/>
      <w:szCs w:val="20"/>
      <w:lang w:val="en-US" w:eastAsia="en-US"/>
    </w:rPr>
  </w:style>
  <w:style w:type="character" w:customStyle="1" w:styleId="FontStyle79">
    <w:name w:val="Font Style79"/>
    <w:rsid w:val="00A4688F"/>
    <w:rPr>
      <w:rFonts w:ascii="Times New Roman" w:hAnsi="Times New Roman" w:cs="Times New Roman"/>
      <w:sz w:val="34"/>
      <w:szCs w:val="34"/>
    </w:rPr>
  </w:style>
  <w:style w:type="paragraph" w:styleId="af4">
    <w:name w:val="No Spacing"/>
    <w:uiPriority w:val="1"/>
    <w:qFormat/>
    <w:rsid w:val="00A4688F"/>
    <w:pPr>
      <w:spacing w:after="0" w:line="240" w:lineRule="auto"/>
    </w:pPr>
    <w:rPr>
      <w:rFonts w:ascii="Calibri" w:eastAsia="Times New Roman" w:hAnsi="Calibri" w:cs="Times New Roman"/>
      <w:lang w:val="ru-RU" w:eastAsia="ru-RU"/>
    </w:rPr>
  </w:style>
  <w:style w:type="paragraph" w:customStyle="1" w:styleId="af5">
    <w:basedOn w:val="a"/>
    <w:next w:val="af6"/>
    <w:link w:val="af7"/>
    <w:qFormat/>
    <w:rsid w:val="00A4688F"/>
    <w:pPr>
      <w:spacing w:after="0" w:line="240" w:lineRule="auto"/>
      <w:jc w:val="center"/>
    </w:pPr>
    <w:rPr>
      <w:rFonts w:ascii="Times New Roman" w:eastAsia="Times New Roman" w:hAnsi="Times New Roman" w:cs="Times New Roman"/>
      <w:b/>
      <w:bCs/>
      <w:sz w:val="28"/>
      <w:szCs w:val="28"/>
      <w:lang w:eastAsia="ru-RU"/>
    </w:rPr>
  </w:style>
  <w:style w:type="character" w:customStyle="1" w:styleId="af7">
    <w:name w:val="Название Знак"/>
    <w:link w:val="af5"/>
    <w:rsid w:val="00A4688F"/>
    <w:rPr>
      <w:b/>
      <w:bCs/>
      <w:sz w:val="28"/>
      <w:szCs w:val="28"/>
      <w:lang w:val="uk-UA"/>
    </w:rPr>
  </w:style>
  <w:style w:type="paragraph" w:styleId="af8">
    <w:name w:val="Normal (Web)"/>
    <w:basedOn w:val="a"/>
    <w:uiPriority w:val="99"/>
    <w:rsid w:val="00A4688F"/>
    <w:pPr>
      <w:spacing w:before="100" w:after="100" w:line="240" w:lineRule="auto"/>
    </w:pPr>
    <w:rPr>
      <w:rFonts w:ascii="Verdana" w:eastAsia="Times New Roman" w:hAnsi="Verdana" w:cs="Verdana"/>
      <w:color w:val="000000"/>
      <w:sz w:val="16"/>
      <w:szCs w:val="16"/>
      <w:lang w:val="ru-RU" w:eastAsia="ru-RU"/>
    </w:rPr>
  </w:style>
  <w:style w:type="paragraph" w:customStyle="1" w:styleId="rvps2">
    <w:name w:val="rvps2"/>
    <w:basedOn w:val="a"/>
    <w:rsid w:val="00A4688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9">
    <w:name w:val="Subtitle"/>
    <w:basedOn w:val="a"/>
    <w:next w:val="a3"/>
    <w:link w:val="afa"/>
    <w:qFormat/>
    <w:rsid w:val="00A4688F"/>
    <w:pPr>
      <w:keepNext/>
      <w:spacing w:before="240" w:after="120" w:line="240" w:lineRule="auto"/>
      <w:jc w:val="center"/>
    </w:pPr>
    <w:rPr>
      <w:rFonts w:ascii="Arial" w:eastAsia="MS Mincho" w:hAnsi="Arial" w:cs="Times New Roman"/>
      <w:i/>
      <w:iCs/>
      <w:sz w:val="28"/>
      <w:szCs w:val="28"/>
      <w:lang w:eastAsia="ar-SA"/>
    </w:rPr>
  </w:style>
  <w:style w:type="character" w:customStyle="1" w:styleId="afa">
    <w:name w:val="Подзаголовок Знак"/>
    <w:basedOn w:val="a0"/>
    <w:link w:val="af9"/>
    <w:rsid w:val="00A4688F"/>
    <w:rPr>
      <w:rFonts w:ascii="Arial" w:eastAsia="MS Mincho" w:hAnsi="Arial" w:cs="Times New Roman"/>
      <w:i/>
      <w:iCs/>
      <w:sz w:val="28"/>
      <w:szCs w:val="28"/>
      <w:lang w:eastAsia="ar-SA"/>
    </w:rPr>
  </w:style>
  <w:style w:type="paragraph" w:customStyle="1" w:styleId="afb">
    <w:name w:val="Знак Знак Знак Знак Знак Знак"/>
    <w:basedOn w:val="a"/>
    <w:rsid w:val="00A4688F"/>
    <w:pPr>
      <w:spacing w:after="0" w:line="240" w:lineRule="auto"/>
    </w:pPr>
    <w:rPr>
      <w:rFonts w:ascii="Verdana" w:eastAsia="Times New Roman" w:hAnsi="Verdana" w:cs="Verdana"/>
      <w:sz w:val="20"/>
      <w:szCs w:val="20"/>
      <w:lang w:val="en-US" w:eastAsia="en-US"/>
    </w:rPr>
  </w:style>
  <w:style w:type="paragraph" w:customStyle="1" w:styleId="WW-2">
    <w:name w:val="WW-Основний текст 2"/>
    <w:basedOn w:val="a"/>
    <w:rsid w:val="00A4688F"/>
    <w:pPr>
      <w:spacing w:after="0" w:line="240" w:lineRule="auto"/>
      <w:jc w:val="both"/>
    </w:pPr>
    <w:rPr>
      <w:rFonts w:ascii="Times New Roman" w:eastAsia="Times New Roman" w:hAnsi="Times New Roman" w:cs="Times New Roman"/>
      <w:sz w:val="28"/>
      <w:szCs w:val="24"/>
      <w:lang w:eastAsia="ar-SA"/>
    </w:rPr>
  </w:style>
  <w:style w:type="table" w:styleId="afc">
    <w:name w:val="Table Grid"/>
    <w:basedOn w:val="a1"/>
    <w:rsid w:val="00A4688F"/>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Основной текст3"/>
    <w:basedOn w:val="a"/>
    <w:rsid w:val="00A4688F"/>
    <w:pPr>
      <w:shd w:val="clear" w:color="auto" w:fill="FFFFFF"/>
      <w:spacing w:before="600" w:after="0" w:line="322" w:lineRule="exact"/>
      <w:jc w:val="both"/>
    </w:pPr>
    <w:rPr>
      <w:rFonts w:ascii="Times New Roman" w:eastAsia="Times New Roman" w:hAnsi="Times New Roman" w:cs="Times New Roman"/>
      <w:sz w:val="26"/>
      <w:szCs w:val="26"/>
      <w:lang w:val="ru-RU" w:eastAsia="ru-RU"/>
    </w:rPr>
  </w:style>
  <w:style w:type="paragraph" w:customStyle="1" w:styleId="afd">
    <w:name w:val="Нормальний текст"/>
    <w:basedOn w:val="a"/>
    <w:rsid w:val="00A4688F"/>
    <w:pPr>
      <w:spacing w:before="120" w:after="0" w:line="240" w:lineRule="auto"/>
      <w:ind w:firstLine="567"/>
    </w:pPr>
    <w:rPr>
      <w:rFonts w:ascii="Antiqua" w:eastAsia="Times New Roman" w:hAnsi="Antiqua" w:cs="Antiqua"/>
      <w:sz w:val="26"/>
      <w:szCs w:val="26"/>
      <w:lang w:eastAsia="ru-RU"/>
    </w:rPr>
  </w:style>
  <w:style w:type="paragraph" w:styleId="HTML">
    <w:name w:val="HTML Preformatted"/>
    <w:basedOn w:val="a"/>
    <w:link w:val="HTML0"/>
    <w:uiPriority w:val="99"/>
    <w:rsid w:val="00A468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4688F"/>
    <w:rPr>
      <w:rFonts w:ascii="Courier New" w:eastAsia="Times New Roman" w:hAnsi="Courier New" w:cs="Times New Roman"/>
      <w:sz w:val="20"/>
      <w:szCs w:val="20"/>
      <w:lang w:val="x-none" w:eastAsia="x-none"/>
    </w:rPr>
  </w:style>
  <w:style w:type="paragraph" w:styleId="afe">
    <w:name w:val="Balloon Text"/>
    <w:basedOn w:val="a"/>
    <w:link w:val="aff"/>
    <w:rsid w:val="00A4688F"/>
    <w:pPr>
      <w:spacing w:after="0" w:line="240" w:lineRule="auto"/>
    </w:pPr>
    <w:rPr>
      <w:rFonts w:ascii="Tahoma" w:eastAsia="Times New Roman" w:hAnsi="Tahoma" w:cs="Times New Roman"/>
      <w:sz w:val="16"/>
      <w:szCs w:val="16"/>
      <w:lang w:val="x-none" w:eastAsia="x-none"/>
    </w:rPr>
  </w:style>
  <w:style w:type="character" w:customStyle="1" w:styleId="aff">
    <w:name w:val="Текст выноски Знак"/>
    <w:basedOn w:val="a0"/>
    <w:link w:val="afe"/>
    <w:rsid w:val="00A4688F"/>
    <w:rPr>
      <w:rFonts w:ascii="Tahoma" w:eastAsia="Times New Roman" w:hAnsi="Tahoma" w:cs="Times New Roman"/>
      <w:sz w:val="16"/>
      <w:szCs w:val="16"/>
      <w:lang w:val="x-none" w:eastAsia="x-none"/>
    </w:rPr>
  </w:style>
  <w:style w:type="paragraph" w:customStyle="1" w:styleId="14">
    <w:name w:val="Заголовок1"/>
    <w:basedOn w:val="a"/>
    <w:next w:val="a"/>
    <w:link w:val="aff0"/>
    <w:uiPriority w:val="10"/>
    <w:qFormat/>
    <w:rsid w:val="00A4688F"/>
    <w:pPr>
      <w:spacing w:after="0" w:line="240" w:lineRule="auto"/>
      <w:contextualSpacing/>
    </w:pPr>
    <w:rPr>
      <w:rFonts w:ascii="Calibri Light" w:eastAsia="Times New Roman" w:hAnsi="Calibri Light" w:cs="Times New Roman"/>
      <w:spacing w:val="-10"/>
      <w:kern w:val="28"/>
      <w:sz w:val="56"/>
      <w:szCs w:val="56"/>
    </w:rPr>
  </w:style>
  <w:style w:type="character" w:customStyle="1" w:styleId="aff0">
    <w:name w:val="Заголовок Знак"/>
    <w:basedOn w:val="a0"/>
    <w:link w:val="14"/>
    <w:uiPriority w:val="10"/>
    <w:rsid w:val="00A4688F"/>
    <w:rPr>
      <w:rFonts w:ascii="Calibri Light" w:eastAsia="Times New Roman" w:hAnsi="Calibri Light" w:cs="Times New Roman"/>
      <w:spacing w:val="-10"/>
      <w:kern w:val="28"/>
      <w:sz w:val="56"/>
      <w:szCs w:val="56"/>
    </w:rPr>
  </w:style>
  <w:style w:type="paragraph" w:styleId="af6">
    <w:name w:val="Title"/>
    <w:basedOn w:val="a"/>
    <w:next w:val="a"/>
    <w:link w:val="15"/>
    <w:uiPriority w:val="10"/>
    <w:qFormat/>
    <w:rsid w:val="00A4688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5">
    <w:name w:val="Заголовок Знак1"/>
    <w:basedOn w:val="a0"/>
    <w:link w:val="af6"/>
    <w:uiPriority w:val="10"/>
    <w:rsid w:val="00A4688F"/>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777\Desktop\&#1052;&#1086;&#1080;%20&#1076;&#1086;&#1082;&#1091;&#1084;&#1077;&#1085;&#1090;&#1080;\&#1055;&#1056;&#1054;&#1043;&#1056;&#1040;&#1052;&#1048;\&#1055;&#1056;&#1054;&#1043;&#1056;&#1040;&#1052;&#1040;%202018\&#1050;&#1085;&#1080;&#1075;&#1072;1%20&#1075;&#1088;&#1072;&#1092;1&#1082;1&#1074;%20&#1079;&#1072;%202018%20&#1088;%20(&#1040;&#1074;&#1090;&#1086;&#1089;&#1086;&#1093;&#1088;&#1072;&#1085;&#1077;&#1085;&#1085;&#1099;&#1081;).xlsx" TargetMode="External"/><Relationship Id="rId2" Type="http://schemas.openxmlformats.org/officeDocument/2006/relationships/image" Target="../media/image2.jpeg"/><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Створення  нових робочих місць, од. </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invertIfNegative val="0"/>
          <c:dLbls>
            <c:dLbl>
              <c:idx val="0"/>
              <c:layout>
                <c:manualLayout>
                  <c:x val="1.5686274509803921E-2"/>
                  <c:y val="-3.642987249544629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009-4845-BC41-001AB7477322}"/>
                </c:ext>
              </c:extLst>
            </c:dLbl>
            <c:dLbl>
              <c:idx val="1"/>
              <c:layout>
                <c:manualLayout>
                  <c:x val="2.0915032679738578E-2"/>
                  <c:y val="-1.45719489981784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009-4845-BC41-001AB7477322}"/>
                </c:ext>
              </c:extLst>
            </c:dLbl>
            <c:dLbl>
              <c:idx val="2"/>
              <c:layout>
                <c:manualLayout>
                  <c:x val="2.0915032679738578E-2"/>
                  <c:y val="-2.185792349726779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009-4845-BC41-001AB7477322}"/>
                </c:ext>
              </c:extLst>
            </c:dLbl>
            <c:spPr>
              <a:noFill/>
              <a:ln>
                <a:noFill/>
              </a:ln>
              <a:effectLst/>
            </c:spPr>
            <c:txPr>
              <a:bodyPr/>
              <a:lstStyle/>
              <a:p>
                <a:pPr>
                  <a:defRPr sz="1400"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'Нов робочі місця'!$A$2:$A$4</c:f>
              <c:strCache>
                <c:ptCount val="3"/>
                <c:pt idx="0">
                  <c:v>2015 р.</c:v>
                </c:pt>
                <c:pt idx="1">
                  <c:v>2016 р.</c:v>
                </c:pt>
                <c:pt idx="2">
                  <c:v>9 міс. 2017р.</c:v>
                </c:pt>
              </c:strCache>
            </c:strRef>
          </c:cat>
          <c:val>
            <c:numRef>
              <c:f>'Нов робочі місця'!$B$2:$B$4</c:f>
              <c:numCache>
                <c:formatCode>General</c:formatCode>
                <c:ptCount val="3"/>
                <c:pt idx="0">
                  <c:v>93</c:v>
                </c:pt>
                <c:pt idx="1">
                  <c:v>108</c:v>
                </c:pt>
                <c:pt idx="2">
                  <c:v>84</c:v>
                </c:pt>
              </c:numCache>
            </c:numRef>
          </c:val>
          <c:extLst>
            <c:ext xmlns:c16="http://schemas.microsoft.com/office/drawing/2014/chart" uri="{C3380CC4-5D6E-409C-BE32-E72D297353CC}">
              <c16:uniqueId val="{00000003-9009-4845-BC41-001AB7477322}"/>
            </c:ext>
          </c:extLst>
        </c:ser>
        <c:dLbls>
          <c:showLegendKey val="0"/>
          <c:showVal val="1"/>
          <c:showCatName val="0"/>
          <c:showSerName val="0"/>
          <c:showPercent val="0"/>
          <c:showBubbleSize val="0"/>
        </c:dLbls>
        <c:gapWidth val="150"/>
        <c:shape val="cone"/>
        <c:axId val="89857024"/>
        <c:axId val="89883392"/>
        <c:axId val="0"/>
      </c:bar3DChart>
      <c:catAx>
        <c:axId val="89857024"/>
        <c:scaling>
          <c:orientation val="minMax"/>
        </c:scaling>
        <c:delete val="0"/>
        <c:axPos val="b"/>
        <c:numFmt formatCode="General" sourceLinked="0"/>
        <c:majorTickMark val="out"/>
        <c:minorTickMark val="none"/>
        <c:tickLblPos val="nextTo"/>
        <c:txPr>
          <a:bodyPr/>
          <a:lstStyle/>
          <a:p>
            <a:pPr>
              <a:defRPr sz="1400" b="1"/>
            </a:pPr>
            <a:endParaRPr lang="ru-RU"/>
          </a:p>
        </c:txPr>
        <c:crossAx val="89883392"/>
        <c:crosses val="autoZero"/>
        <c:auto val="1"/>
        <c:lblAlgn val="ctr"/>
        <c:lblOffset val="100"/>
        <c:noMultiLvlLbl val="0"/>
      </c:catAx>
      <c:valAx>
        <c:axId val="89883392"/>
        <c:scaling>
          <c:orientation val="minMax"/>
        </c:scaling>
        <c:delete val="0"/>
        <c:axPos val="l"/>
        <c:majorGridlines/>
        <c:numFmt formatCode="General" sourceLinked="1"/>
        <c:majorTickMark val="out"/>
        <c:minorTickMark val="none"/>
        <c:tickLblPos val="nextTo"/>
        <c:crossAx val="89857024"/>
        <c:crosses val="autoZero"/>
        <c:crossBetween val="between"/>
      </c:valAx>
    </c:plotArea>
    <c:plotVisOnly val="1"/>
    <c:dispBlanksAs val="gap"/>
    <c:showDLblsOverMax val="0"/>
  </c:chart>
  <c:spPr>
    <a:blipFill>
      <a:blip xmlns:r="http://schemas.openxmlformats.org/officeDocument/2006/relationships" r:embed="rId2"/>
      <a:tile tx="0" ty="0" sx="100000" sy="100000" flip="none" algn="tl"/>
    </a:blipFill>
  </c:spPr>
  <c:externalData r:id="rId3">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359DA-6949-48A5-9F05-2D92D5CDA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32</Pages>
  <Words>9156</Words>
  <Characters>52194</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777</cp:lastModifiedBy>
  <cp:revision>13</cp:revision>
  <cp:lastPrinted>2017-12-15T10:46:00Z</cp:lastPrinted>
  <dcterms:created xsi:type="dcterms:W3CDTF">2017-12-15T10:00:00Z</dcterms:created>
  <dcterms:modified xsi:type="dcterms:W3CDTF">2019-03-15T15:25:00Z</dcterms:modified>
</cp:coreProperties>
</file>